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1565D" w14:textId="5550C6E2" w:rsidR="00D26481" w:rsidRPr="00013D15" w:rsidRDefault="00D26481" w:rsidP="00D26481">
      <w:pPr>
        <w:pStyle w:val="a1"/>
        <w:rPr>
          <w:rFonts w:ascii="Times New Roman" w:eastAsiaTheme="minorEastAsia" w:hAnsi="Times New Roman"/>
          <w:lang w:eastAsia="zh-CN"/>
        </w:rPr>
      </w:pPr>
      <w:bookmarkStart w:id="0" w:name="OLE_LINK1"/>
      <w:bookmarkStart w:id="1" w:name="OLE_LINK2"/>
      <w:r w:rsidRPr="00762E47">
        <w:rPr>
          <w:rFonts w:ascii="Times New Roman" w:hAnsi="Times New Roman"/>
        </w:rPr>
        <w:t>3GPP TSG-RAN Meeting #</w:t>
      </w:r>
      <w:r>
        <w:rPr>
          <w:rFonts w:ascii="Times New Roman" w:eastAsia="SimSun" w:hAnsi="Times New Roman"/>
          <w:lang w:eastAsia="zh-CN"/>
        </w:rPr>
        <w:t>7</w:t>
      </w:r>
      <w:r>
        <w:rPr>
          <w:rFonts w:ascii="Times New Roman" w:eastAsia="SimSun" w:hAnsi="Times New Roman" w:hint="eastAsia"/>
          <w:lang w:eastAsia="zh-CN"/>
        </w:rPr>
        <w:t xml:space="preserve">5       </w:t>
      </w:r>
      <w:r w:rsidRPr="00762E47">
        <w:rPr>
          <w:rFonts w:ascii="Times New Roman" w:eastAsia="SimSun" w:hAnsi="Times New Roman"/>
          <w:lang w:eastAsia="zh-CN"/>
        </w:rPr>
        <w:t xml:space="preserve">  </w:t>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t xml:space="preserve">        </w:t>
      </w:r>
      <w:r>
        <w:rPr>
          <w:rFonts w:ascii="Times New Roman" w:hAnsi="Times New Roman"/>
        </w:rPr>
        <w:t xml:space="preserve">  </w:t>
      </w:r>
      <w:r w:rsidR="002041B6" w:rsidRPr="002041B6">
        <w:rPr>
          <w:rFonts w:ascii="Times New Roman" w:hAnsi="Times New Roman"/>
        </w:rPr>
        <w:t>RP-170489</w:t>
      </w:r>
    </w:p>
    <w:p w14:paraId="7E7B06CC" w14:textId="77777777" w:rsidR="00D26481" w:rsidRPr="00762E47" w:rsidRDefault="00D26481" w:rsidP="00D26481">
      <w:pPr>
        <w:pStyle w:val="a1"/>
        <w:rPr>
          <w:rFonts w:ascii="Times New Roman" w:eastAsia="SimSun" w:hAnsi="Times New Roman"/>
          <w:lang w:eastAsia="zh-CN"/>
        </w:rPr>
      </w:pPr>
      <w:r w:rsidRPr="00D26481">
        <w:rPr>
          <w:rFonts w:ascii="Times New Roman" w:eastAsia="SimSun" w:hAnsi="Times New Roman"/>
          <w:lang w:eastAsia="zh-CN"/>
        </w:rPr>
        <w:t>Dubrovnik, Croatia, March 6 – 9th, 2017</w:t>
      </w:r>
    </w:p>
    <w:bookmarkEnd w:id="0"/>
    <w:bookmarkEnd w:id="1"/>
    <w:p w14:paraId="50C0B838" w14:textId="77777777" w:rsidR="00D26481" w:rsidRPr="00762E47" w:rsidRDefault="00D26481" w:rsidP="00D26481">
      <w:pPr>
        <w:tabs>
          <w:tab w:val="left" w:pos="1985"/>
        </w:tabs>
        <w:spacing w:after="100" w:afterAutospacing="1"/>
        <w:jc w:val="both"/>
        <w:rPr>
          <w:b/>
          <w:noProof/>
          <w:sz w:val="24"/>
        </w:rPr>
      </w:pPr>
    </w:p>
    <w:p w14:paraId="0C681CC8" w14:textId="77777777" w:rsidR="00D26481" w:rsidRPr="00762E47" w:rsidRDefault="00D26481" w:rsidP="00D26481">
      <w:pPr>
        <w:tabs>
          <w:tab w:val="left" w:pos="1985"/>
        </w:tabs>
        <w:jc w:val="both"/>
        <w:rPr>
          <w:b/>
          <w:sz w:val="22"/>
        </w:rPr>
      </w:pPr>
      <w:r w:rsidRPr="00762E47">
        <w:rPr>
          <w:b/>
          <w:sz w:val="22"/>
        </w:rPr>
        <w:t xml:space="preserve">Source: </w:t>
      </w:r>
      <w:r w:rsidRPr="00762E47">
        <w:rPr>
          <w:b/>
          <w:sz w:val="22"/>
        </w:rPr>
        <w:tab/>
      </w:r>
      <w:r w:rsidRPr="00762E47">
        <w:rPr>
          <w:sz w:val="22"/>
        </w:rPr>
        <w:t>Huawei</w:t>
      </w:r>
      <w:r>
        <w:rPr>
          <w:sz w:val="22"/>
        </w:rPr>
        <w:t>, HiSilicon</w:t>
      </w:r>
    </w:p>
    <w:p w14:paraId="1124CF5E" w14:textId="77777777" w:rsidR="00D26481" w:rsidRPr="00A84E55" w:rsidRDefault="00D26481" w:rsidP="00D26481">
      <w:pPr>
        <w:ind w:left="1985" w:hanging="1985"/>
        <w:rPr>
          <w:rFonts w:eastAsia="SimSun"/>
          <w:sz w:val="22"/>
          <w:lang w:eastAsia="zh-CN"/>
        </w:rPr>
      </w:pPr>
      <w:r w:rsidRPr="00762E47">
        <w:rPr>
          <w:b/>
          <w:sz w:val="22"/>
        </w:rPr>
        <w:t>Title:</w:t>
      </w:r>
      <w:r w:rsidRPr="00762E47">
        <w:rPr>
          <w:sz w:val="22"/>
        </w:rPr>
        <w:t xml:space="preserve"> </w:t>
      </w:r>
      <w:r w:rsidRPr="00762E47">
        <w:rPr>
          <w:sz w:val="22"/>
        </w:rPr>
        <w:tab/>
      </w:r>
      <w:r w:rsidR="008D78C5" w:rsidRPr="008D78C5">
        <w:rPr>
          <w:sz w:val="22"/>
        </w:rPr>
        <w:t>Discussion on channel models for 5G evaluations</w:t>
      </w:r>
    </w:p>
    <w:p w14:paraId="4C341127" w14:textId="51D66C9C" w:rsidR="00D26481" w:rsidRPr="00D26481" w:rsidRDefault="00D26481" w:rsidP="00D26481">
      <w:pPr>
        <w:tabs>
          <w:tab w:val="left" w:pos="1985"/>
        </w:tabs>
        <w:jc w:val="both"/>
        <w:rPr>
          <w:rFonts w:eastAsiaTheme="minorEastAsia"/>
          <w:sz w:val="22"/>
          <w:lang w:eastAsia="zh-CN"/>
        </w:rPr>
      </w:pPr>
      <w:r w:rsidRPr="00762E47">
        <w:rPr>
          <w:b/>
          <w:sz w:val="22"/>
        </w:rPr>
        <w:t>Agen</w:t>
      </w:r>
      <w:r w:rsidRPr="00762E47">
        <w:rPr>
          <w:rFonts w:eastAsia="SimSun"/>
          <w:b/>
          <w:sz w:val="22"/>
          <w:lang w:eastAsia="zh-CN"/>
        </w:rPr>
        <w:t>d</w:t>
      </w:r>
      <w:r w:rsidRPr="00762E47">
        <w:rPr>
          <w:b/>
          <w:sz w:val="22"/>
        </w:rPr>
        <w:t>a Item:</w:t>
      </w:r>
      <w:r w:rsidRPr="00762E47">
        <w:rPr>
          <w:sz w:val="22"/>
        </w:rPr>
        <w:tab/>
      </w:r>
      <w:r w:rsidR="00F66706">
        <w:rPr>
          <w:rFonts w:eastAsiaTheme="minorEastAsia"/>
          <w:sz w:val="22"/>
          <w:lang w:eastAsia="zh-CN"/>
        </w:rPr>
        <w:t>9.</w:t>
      </w:r>
      <w:r w:rsidR="00553367">
        <w:rPr>
          <w:rFonts w:eastAsiaTheme="minorEastAsia"/>
          <w:sz w:val="22"/>
          <w:lang w:eastAsia="zh-CN"/>
        </w:rPr>
        <w:t>2.</w:t>
      </w:r>
      <w:r w:rsidR="00F66706">
        <w:rPr>
          <w:rFonts w:eastAsiaTheme="minorEastAsia"/>
          <w:sz w:val="22"/>
          <w:lang w:eastAsia="zh-CN"/>
        </w:rPr>
        <w:t>1</w:t>
      </w:r>
    </w:p>
    <w:p w14:paraId="0482F45E" w14:textId="77777777" w:rsidR="00D26481" w:rsidRPr="009453A4" w:rsidRDefault="00D26481" w:rsidP="00D26481">
      <w:pPr>
        <w:tabs>
          <w:tab w:val="left" w:pos="1985"/>
        </w:tabs>
        <w:jc w:val="both"/>
        <w:rPr>
          <w:rFonts w:ascii="Arial" w:eastAsia="SimSun" w:hAnsi="Arial" w:cs="Arial"/>
          <w:sz w:val="22"/>
          <w:lang w:eastAsia="zh-CN"/>
        </w:rPr>
      </w:pPr>
      <w:r w:rsidRPr="00762E47">
        <w:rPr>
          <w:b/>
          <w:sz w:val="22"/>
        </w:rPr>
        <w:t>Document for:</w:t>
      </w:r>
      <w:r w:rsidRPr="00762E47">
        <w:rPr>
          <w:sz w:val="22"/>
        </w:rPr>
        <w:tab/>
      </w:r>
      <w:r>
        <w:rPr>
          <w:rFonts w:eastAsia="SimSun" w:hint="eastAsia"/>
          <w:sz w:val="22"/>
          <w:lang w:eastAsia="zh-CN"/>
        </w:rPr>
        <w:t>Discussion</w:t>
      </w:r>
    </w:p>
    <w:p w14:paraId="2EE55C8B" w14:textId="77777777" w:rsidR="00BB7889" w:rsidRPr="00762E47" w:rsidRDefault="00BB7889" w:rsidP="00BB7889">
      <w:pPr>
        <w:pStyle w:val="Heading1"/>
        <w:rPr>
          <w:rFonts w:ascii="Times New Roman" w:eastAsia="SimSun" w:hAnsi="Times New Roman"/>
          <w:lang w:eastAsia="zh-CN"/>
        </w:rPr>
      </w:pPr>
      <w:r w:rsidRPr="00762E47">
        <w:rPr>
          <w:rFonts w:ascii="Times New Roman" w:hAnsi="Times New Roman"/>
        </w:rPr>
        <w:t>Introduction</w:t>
      </w:r>
      <w:bookmarkStart w:id="2" w:name="_GoBack"/>
      <w:bookmarkEnd w:id="2"/>
    </w:p>
    <w:p w14:paraId="412987F1" w14:textId="42741884" w:rsidR="00CA749A" w:rsidRDefault="00CA749A" w:rsidP="00B54552">
      <w:pPr>
        <w:rPr>
          <w:rFonts w:eastAsia="SimSun"/>
          <w:lang w:eastAsia="zh-CN"/>
        </w:rPr>
      </w:pPr>
      <w:r>
        <w:rPr>
          <w:rFonts w:eastAsia="SimSun" w:hint="eastAsia"/>
          <w:lang w:eastAsia="zh-CN"/>
        </w:rPr>
        <w:t>Channel model is one of the fundamental components in performance evaluation</w:t>
      </w:r>
      <w:r>
        <w:rPr>
          <w:rFonts w:eastAsia="SimSun"/>
          <w:lang w:eastAsia="zh-CN"/>
        </w:rPr>
        <w:t xml:space="preserve">, as it is used to describe the </w:t>
      </w:r>
      <w:r w:rsidR="000C4907">
        <w:rPr>
          <w:rFonts w:eastAsia="SimSun"/>
          <w:lang w:eastAsia="zh-CN"/>
        </w:rPr>
        <w:t xml:space="preserve">radio </w:t>
      </w:r>
      <w:r>
        <w:rPr>
          <w:rFonts w:eastAsia="SimSun"/>
          <w:lang w:eastAsia="zh-CN"/>
        </w:rPr>
        <w:t>signal propagation behaviour in practical system and thus would impose a significant impact on the eventual power levels of both desired signal and other interference</w:t>
      </w:r>
      <w:r w:rsidR="00EC6997">
        <w:rPr>
          <w:rFonts w:eastAsia="SimSun"/>
          <w:lang w:eastAsia="zh-CN"/>
        </w:rPr>
        <w:t>, and then the final performance</w:t>
      </w:r>
      <w:r>
        <w:rPr>
          <w:rFonts w:eastAsia="SimSun"/>
          <w:lang w:eastAsia="zh-CN"/>
        </w:rPr>
        <w:t xml:space="preserve">. </w:t>
      </w:r>
      <w:r w:rsidR="000C4907">
        <w:rPr>
          <w:rFonts w:eastAsia="SimSun"/>
          <w:lang w:eastAsia="zh-CN"/>
        </w:rPr>
        <w:t xml:space="preserve">Its high importance requires that </w:t>
      </w:r>
      <w:r w:rsidR="000E7CBA">
        <w:rPr>
          <w:rFonts w:eastAsia="SimSun"/>
          <w:lang w:eastAsia="zh-CN"/>
        </w:rPr>
        <w:t xml:space="preserve">channel model needs to be determined before each round of self-evaluation for the new generation technologies. </w:t>
      </w:r>
      <w:r>
        <w:rPr>
          <w:rFonts w:eastAsia="SimSun" w:hint="eastAsia"/>
          <w:lang w:eastAsia="zh-CN"/>
        </w:rPr>
        <w:t xml:space="preserve"> </w:t>
      </w:r>
    </w:p>
    <w:p w14:paraId="557E5E31" w14:textId="22F04D16" w:rsidR="00817EC0" w:rsidRPr="002D6B77" w:rsidRDefault="006A2F9E" w:rsidP="00B54552">
      <w:pPr>
        <w:rPr>
          <w:rFonts w:eastAsiaTheme="minorEastAsia"/>
          <w:lang w:eastAsia="zh-CN"/>
        </w:rPr>
      </w:pPr>
      <w:r>
        <w:rPr>
          <w:rFonts w:eastAsia="SimSun"/>
          <w:lang w:eastAsia="zh-CN"/>
        </w:rPr>
        <w:t>Currently, we are at the historical moment</w:t>
      </w:r>
      <w:r w:rsidR="003B74EE">
        <w:rPr>
          <w:rFonts w:eastAsia="SimSun"/>
          <w:lang w:eastAsia="zh-CN"/>
        </w:rPr>
        <w:t xml:space="preserve"> again</w:t>
      </w:r>
      <w:r>
        <w:rPr>
          <w:rFonts w:eastAsia="SimSun"/>
          <w:lang w:eastAsia="zh-CN"/>
        </w:rPr>
        <w:t xml:space="preserve"> to kick off the self-evaluation </w:t>
      </w:r>
      <w:r w:rsidR="003B74EE">
        <w:rPr>
          <w:rFonts w:eastAsia="SimSun"/>
          <w:lang w:eastAsia="zh-CN"/>
        </w:rPr>
        <w:t xml:space="preserve">campaign </w:t>
      </w:r>
      <w:r>
        <w:rPr>
          <w:rFonts w:eastAsia="SimSun"/>
          <w:lang w:eastAsia="zh-CN"/>
        </w:rPr>
        <w:t xml:space="preserve">of 5G system, therefore, which channel model should be used becomes a key question that we need to answer. Otherwise, it would be quite difficult to generate accurate, comparable and </w:t>
      </w:r>
      <w:r w:rsidR="003B74EE">
        <w:rPr>
          <w:rFonts w:eastAsia="SimSun"/>
          <w:lang w:eastAsia="zh-CN"/>
        </w:rPr>
        <w:t>consistent</w:t>
      </w:r>
      <w:r>
        <w:rPr>
          <w:rFonts w:eastAsia="SimSun"/>
          <w:lang w:eastAsia="zh-CN"/>
        </w:rPr>
        <w:t xml:space="preserve"> evaluation results even inside 3GPP, not to mention submitting the evaluation report to ITU-R on behalf of the whole 3GPP organization. </w:t>
      </w:r>
    </w:p>
    <w:p w14:paraId="6BF05B75" w14:textId="40891B30" w:rsidR="00CF2870" w:rsidRPr="004677D1" w:rsidRDefault="00CF2870" w:rsidP="00B54552">
      <w:r>
        <w:rPr>
          <w:rFonts w:eastAsia="SimSun" w:hint="eastAsia"/>
          <w:lang w:eastAsia="zh-CN"/>
        </w:rPr>
        <w:t xml:space="preserve">In this contribution, </w:t>
      </w:r>
      <w:r w:rsidR="0015485B">
        <w:rPr>
          <w:rFonts w:eastAsia="SimSun" w:hint="eastAsia"/>
          <w:lang w:eastAsia="zh-CN"/>
        </w:rPr>
        <w:t xml:space="preserve">considerations on </w:t>
      </w:r>
      <w:r w:rsidR="003B74EE">
        <w:rPr>
          <w:rFonts w:eastAsia="SimSun"/>
          <w:lang w:eastAsia="zh-CN"/>
        </w:rPr>
        <w:t>channel models for 5G evaluations</w:t>
      </w:r>
      <w:r w:rsidR="0015485B">
        <w:rPr>
          <w:rFonts w:eastAsia="SimSun" w:hint="eastAsia"/>
          <w:lang w:eastAsia="zh-CN"/>
        </w:rPr>
        <w:t xml:space="preserve"> are presented</w:t>
      </w:r>
      <w:r w:rsidR="00DC349A">
        <w:rPr>
          <w:rFonts w:eastAsia="SimSun" w:hint="eastAsia"/>
          <w:lang w:eastAsia="zh-CN"/>
        </w:rPr>
        <w:t xml:space="preserve">, which aims to </w:t>
      </w:r>
      <w:r w:rsidR="003B74EE">
        <w:rPr>
          <w:rFonts w:eastAsia="SimSun"/>
          <w:lang w:eastAsia="zh-CN"/>
        </w:rPr>
        <w:t xml:space="preserve">provide the suggestions on channel models for </w:t>
      </w:r>
      <w:r w:rsidR="00221FE1">
        <w:rPr>
          <w:rFonts w:eastAsia="SimSun" w:hint="eastAsia"/>
          <w:lang w:eastAsia="zh-CN"/>
        </w:rPr>
        <w:t>self-</w:t>
      </w:r>
      <w:r w:rsidR="00DC349A">
        <w:rPr>
          <w:rFonts w:eastAsia="SimSun" w:hint="eastAsia"/>
          <w:lang w:eastAsia="zh-CN"/>
        </w:rPr>
        <w:t>evaluation</w:t>
      </w:r>
      <w:r w:rsidR="00A31287">
        <w:rPr>
          <w:rFonts w:eastAsia="SimSun" w:hint="eastAsia"/>
          <w:lang w:eastAsia="zh-CN"/>
        </w:rPr>
        <w:t xml:space="preserve"> for IMT-2020</w:t>
      </w:r>
      <w:r w:rsidR="003B74EE">
        <w:rPr>
          <w:rFonts w:eastAsia="SimSun"/>
          <w:lang w:eastAsia="zh-CN"/>
        </w:rPr>
        <w:t>, taking the agreements in RAN1, applicability of channel models and related evaluation requirements into account</w:t>
      </w:r>
      <w:r>
        <w:rPr>
          <w:rFonts w:eastAsia="SimSun" w:hint="eastAsia"/>
          <w:lang w:eastAsia="zh-CN"/>
        </w:rPr>
        <w:t>.</w:t>
      </w:r>
    </w:p>
    <w:p w14:paraId="7EF199A7" w14:textId="495AF303" w:rsidR="00BB7889" w:rsidRPr="00762E47" w:rsidRDefault="00CA749A" w:rsidP="00BB7889">
      <w:pPr>
        <w:pStyle w:val="Heading1"/>
        <w:rPr>
          <w:rFonts w:ascii="Times New Roman" w:eastAsia="SimSun" w:hAnsi="Times New Roman"/>
          <w:lang w:eastAsia="zh-CN"/>
        </w:rPr>
      </w:pPr>
      <w:r>
        <w:rPr>
          <w:rFonts w:ascii="Times New Roman" w:eastAsia="SimSun" w:hAnsi="Times New Roman"/>
          <w:lang w:eastAsia="zh-CN"/>
        </w:rPr>
        <w:t>RAN1 agreements on channel models for NR evaluation</w:t>
      </w:r>
    </w:p>
    <w:p w14:paraId="0A52A892" w14:textId="353219EE" w:rsidR="00602336" w:rsidRDefault="00602336" w:rsidP="004C460C">
      <w:pPr>
        <w:rPr>
          <w:rFonts w:eastAsiaTheme="minorEastAsia"/>
          <w:lang w:eastAsia="zh-CN"/>
        </w:rPr>
      </w:pPr>
      <w:r>
        <w:rPr>
          <w:rFonts w:eastAsiaTheme="minorEastAsia" w:hint="eastAsia"/>
          <w:lang w:eastAsia="zh-CN"/>
        </w:rPr>
        <w:t xml:space="preserve">In RAN1 NR Ad-Hoc meeting, </w:t>
      </w:r>
      <w:r>
        <w:rPr>
          <w:rFonts w:eastAsiaTheme="minorEastAsia"/>
          <w:lang w:eastAsia="zh-CN"/>
        </w:rPr>
        <w:t>consistent channel modelling for below and above 6 GHz was discussed, and the following agreement</w:t>
      </w:r>
      <w:r w:rsidR="009B16CD">
        <w:rPr>
          <w:rFonts w:eastAsiaTheme="minorEastAsia"/>
          <w:lang w:eastAsia="zh-CN"/>
        </w:rPr>
        <w:t xml:space="preserve"> [1]</w:t>
      </w:r>
      <w:r>
        <w:rPr>
          <w:rFonts w:eastAsiaTheme="minorEastAsia"/>
          <w:lang w:eastAsia="zh-CN"/>
        </w:rPr>
        <w:t xml:space="preserve"> was achieved.</w:t>
      </w:r>
    </w:p>
    <w:tbl>
      <w:tblPr>
        <w:tblStyle w:val="TableGrid"/>
        <w:tblW w:w="0" w:type="auto"/>
        <w:tblLook w:val="04A0" w:firstRow="1" w:lastRow="0" w:firstColumn="1" w:lastColumn="0" w:noHBand="0" w:noVBand="1"/>
      </w:tblPr>
      <w:tblGrid>
        <w:gridCol w:w="9631"/>
      </w:tblGrid>
      <w:tr w:rsidR="00602336" w14:paraId="2447B13B" w14:textId="77777777" w:rsidTr="00602336">
        <w:tc>
          <w:tcPr>
            <w:tcW w:w="9631" w:type="dxa"/>
          </w:tcPr>
          <w:p w14:paraId="6D66ED30" w14:textId="77777777" w:rsidR="00602336" w:rsidRPr="005907CC" w:rsidRDefault="00602336" w:rsidP="00602336">
            <w:pPr>
              <w:rPr>
                <w:rFonts w:eastAsia="MS Mincho"/>
                <w:b/>
                <w:highlight w:val="green"/>
                <w:u w:val="single"/>
                <w:lang w:eastAsia="ja-JP"/>
              </w:rPr>
            </w:pPr>
            <w:r w:rsidRPr="005907CC">
              <w:rPr>
                <w:rFonts w:eastAsia="MS Mincho"/>
                <w:b/>
                <w:highlight w:val="green"/>
                <w:u w:val="single"/>
                <w:lang w:eastAsia="ja-JP"/>
              </w:rPr>
              <w:t xml:space="preserve">Agreement: </w:t>
            </w:r>
          </w:p>
          <w:p w14:paraId="20A63297" w14:textId="77777777" w:rsidR="00602336" w:rsidRDefault="00602336" w:rsidP="00602336">
            <w:pPr>
              <w:numPr>
                <w:ilvl w:val="0"/>
                <w:numId w:val="24"/>
              </w:numPr>
              <w:overflowPunct/>
              <w:autoSpaceDE/>
              <w:autoSpaceDN/>
              <w:adjustRightInd/>
              <w:spacing w:after="0"/>
              <w:textAlignment w:val="auto"/>
              <w:rPr>
                <w:rFonts w:eastAsia="MS Mincho"/>
                <w:lang w:eastAsia="ja-JP"/>
              </w:rPr>
            </w:pPr>
            <w:r>
              <w:rPr>
                <w:rFonts w:eastAsia="MS Mincho"/>
                <w:lang w:eastAsia="ja-JP"/>
              </w:rPr>
              <w:t>Two alternatives are provided for single-band and multi-band simulations above and below 6 GHz:</w:t>
            </w:r>
          </w:p>
          <w:p w14:paraId="22EF90EA" w14:textId="5608969F" w:rsidR="00602336" w:rsidRDefault="00602336" w:rsidP="00602336">
            <w:pPr>
              <w:numPr>
                <w:ilvl w:val="1"/>
                <w:numId w:val="24"/>
              </w:numPr>
              <w:overflowPunct/>
              <w:autoSpaceDE/>
              <w:autoSpaceDN/>
              <w:adjustRightInd/>
              <w:spacing w:after="0"/>
              <w:textAlignment w:val="auto"/>
              <w:rPr>
                <w:rFonts w:eastAsia="MS Mincho"/>
                <w:lang w:eastAsia="ja-JP"/>
              </w:rPr>
            </w:pPr>
            <w:r>
              <w:rPr>
                <w:rFonts w:eastAsia="MS Mincho"/>
                <w:lang w:eastAsia="ja-JP"/>
              </w:rPr>
              <w:t xml:space="preserve">A single model documented in 38.900 covering the range 0.5-100 </w:t>
            </w:r>
            <w:r w:rsidRPr="005907D6">
              <w:rPr>
                <w:rFonts w:eastAsia="MS Mincho"/>
                <w:lang w:eastAsia="ja-JP"/>
              </w:rPr>
              <w:t>GHz</w:t>
            </w:r>
            <w:r>
              <w:rPr>
                <w:rFonts w:eastAsia="MS Mincho"/>
                <w:lang w:eastAsia="ja-JP"/>
              </w:rPr>
              <w:t xml:space="preserve">, as proposed in </w:t>
            </w:r>
            <w:hyperlink r:id="rId8" w:history="1">
              <w:r>
                <w:rPr>
                  <w:rStyle w:val="Hyperlink"/>
                  <w:rFonts w:eastAsia="MS Mincho"/>
                  <w:lang w:eastAsia="ja-JP"/>
                </w:rPr>
                <w:t>R1-1701195</w:t>
              </w:r>
            </w:hyperlink>
          </w:p>
          <w:p w14:paraId="5B97347A" w14:textId="77777777" w:rsidR="00602336" w:rsidRPr="00A822C7" w:rsidRDefault="00602336" w:rsidP="00602336">
            <w:pPr>
              <w:numPr>
                <w:ilvl w:val="1"/>
                <w:numId w:val="24"/>
              </w:numPr>
              <w:overflowPunct/>
              <w:autoSpaceDE/>
              <w:autoSpaceDN/>
              <w:adjustRightInd/>
              <w:spacing w:after="0"/>
              <w:textAlignment w:val="auto"/>
              <w:rPr>
                <w:rFonts w:eastAsia="MS Mincho"/>
                <w:lang w:eastAsia="ja-JP"/>
              </w:rPr>
            </w:pPr>
            <w:r w:rsidRPr="00A822C7">
              <w:rPr>
                <w:rFonts w:eastAsia="MS Mincho"/>
                <w:lang w:eastAsia="ja-JP"/>
              </w:rPr>
              <w:t xml:space="preserve">36.873 / M.2135 models </w:t>
            </w:r>
            <w:r>
              <w:rPr>
                <w:rFonts w:eastAsia="MS Mincho"/>
                <w:lang w:eastAsia="ja-JP"/>
              </w:rPr>
              <w:t>below 6 GHz, u</w:t>
            </w:r>
            <w:r w:rsidRPr="00A822C7">
              <w:rPr>
                <w:rFonts w:eastAsia="MS Mincho"/>
                <w:lang w:eastAsia="ja-JP"/>
              </w:rPr>
              <w:t>pdate</w:t>
            </w:r>
            <w:r>
              <w:rPr>
                <w:rFonts w:eastAsia="MS Mincho"/>
                <w:lang w:eastAsia="ja-JP"/>
              </w:rPr>
              <w:t>d</w:t>
            </w:r>
            <w:r w:rsidRPr="00A822C7">
              <w:rPr>
                <w:rFonts w:eastAsia="MS Mincho"/>
                <w:lang w:eastAsia="ja-JP"/>
              </w:rPr>
              <w:t xml:space="preserve"> according to R1-170421/446/447</w:t>
            </w:r>
            <w:r>
              <w:rPr>
                <w:rFonts w:eastAsia="MS Mincho"/>
                <w:lang w:eastAsia="ja-JP"/>
              </w:rPr>
              <w:t>, and 38.900 model above 6 GHz</w:t>
            </w:r>
          </w:p>
          <w:p w14:paraId="52C5137F" w14:textId="77777777" w:rsidR="00602336" w:rsidRDefault="00602336" w:rsidP="00602336">
            <w:pPr>
              <w:numPr>
                <w:ilvl w:val="0"/>
                <w:numId w:val="24"/>
              </w:numPr>
              <w:overflowPunct/>
              <w:autoSpaceDE/>
              <w:autoSpaceDN/>
              <w:adjustRightInd/>
              <w:spacing w:after="0"/>
              <w:textAlignment w:val="auto"/>
              <w:rPr>
                <w:rFonts w:eastAsia="MS Mincho"/>
                <w:lang w:eastAsia="ja-JP"/>
              </w:rPr>
            </w:pPr>
            <w:r>
              <w:rPr>
                <w:rFonts w:eastAsia="MS Mincho"/>
                <w:lang w:eastAsia="ja-JP"/>
              </w:rPr>
              <w:t>Companies are free to select which alternative they use, or the alternative to be used may be agreed on a case-by-case basis</w:t>
            </w:r>
          </w:p>
          <w:p w14:paraId="6D89CD8B" w14:textId="6D16ED17" w:rsidR="00602336" w:rsidRDefault="00037B2A" w:rsidP="00602336">
            <w:pPr>
              <w:numPr>
                <w:ilvl w:val="0"/>
                <w:numId w:val="24"/>
              </w:numPr>
              <w:overflowPunct/>
              <w:autoSpaceDE/>
              <w:autoSpaceDN/>
              <w:adjustRightInd/>
              <w:spacing w:after="0"/>
              <w:textAlignment w:val="auto"/>
              <w:rPr>
                <w:rFonts w:eastAsia="MS Mincho"/>
                <w:lang w:eastAsia="ja-JP"/>
              </w:rPr>
            </w:pPr>
            <w:hyperlink r:id="rId9" w:history="1">
              <w:r w:rsidR="00602336">
                <w:rPr>
                  <w:rStyle w:val="Hyperlink"/>
                  <w:rFonts w:eastAsia="MS Mincho"/>
                  <w:lang w:eastAsia="ja-JP"/>
                </w:rPr>
                <w:t>R1-1701195</w:t>
              </w:r>
            </w:hyperlink>
            <w:r w:rsidR="00602336">
              <w:rPr>
                <w:rFonts w:eastAsia="MS Mincho"/>
                <w:lang w:eastAsia="ja-JP"/>
              </w:rPr>
              <w:t xml:space="preserve"> is agreed in principle, subject to updating to remove the “applicability” sentence </w:t>
            </w:r>
            <w:r w:rsidR="00602336" w:rsidRPr="0046211D">
              <w:rPr>
                <w:rFonts w:eastAsia="MS Mincho"/>
                <w:lang w:eastAsia="ja-JP"/>
              </w:rPr>
              <w:t xml:space="preserve">in section 8 - </w:t>
            </w:r>
            <w:hyperlink r:id="rId10" w:history="1">
              <w:r w:rsidR="00602336">
                <w:rPr>
                  <w:rStyle w:val="Hyperlink"/>
                  <w:rFonts w:eastAsia="MS Mincho"/>
                  <w:b/>
                  <w:lang w:eastAsia="ja-JP"/>
                </w:rPr>
                <w:t>R1-1701225</w:t>
              </w:r>
            </w:hyperlink>
            <w:r w:rsidR="00602336" w:rsidRPr="0046211D">
              <w:rPr>
                <w:rFonts w:eastAsia="MS Mincho"/>
                <w:b/>
                <w:lang w:eastAsia="ja-JP"/>
              </w:rPr>
              <w:t xml:space="preserve"> </w:t>
            </w:r>
            <w:r w:rsidR="00602336" w:rsidRPr="0046211D">
              <w:rPr>
                <w:rFonts w:eastAsia="MS Mincho"/>
                <w:lang w:eastAsia="ja-JP"/>
              </w:rPr>
              <w:t xml:space="preserve">-&gt; </w:t>
            </w:r>
            <w:r w:rsidR="00602336">
              <w:rPr>
                <w:rFonts w:eastAsia="MS Mincho"/>
                <w:lang w:eastAsia="ja-JP"/>
              </w:rPr>
              <w:t xml:space="preserve">agreed in </w:t>
            </w:r>
            <w:hyperlink r:id="rId11" w:history="1">
              <w:r w:rsidR="00602336">
                <w:rPr>
                  <w:rStyle w:val="Hyperlink"/>
                  <w:rFonts w:eastAsia="MS Mincho"/>
                  <w:highlight w:val="green"/>
                  <w:lang w:eastAsia="ja-JP"/>
                </w:rPr>
                <w:t>R1-1701406</w:t>
              </w:r>
            </w:hyperlink>
            <w:r w:rsidR="00602336" w:rsidRPr="0046211D">
              <w:rPr>
                <w:rFonts w:eastAsia="MS Mincho"/>
                <w:highlight w:val="green"/>
                <w:lang w:eastAsia="ja-JP"/>
              </w:rPr>
              <w:t xml:space="preserve"> </w:t>
            </w:r>
            <w:r w:rsidR="00602336">
              <w:rPr>
                <w:rFonts w:eastAsia="MS Mincho"/>
                <w:highlight w:val="green"/>
                <w:lang w:eastAsia="ja-JP"/>
              </w:rPr>
              <w:t xml:space="preserve">as </w:t>
            </w:r>
            <w:r w:rsidR="00602336" w:rsidRPr="0046211D">
              <w:rPr>
                <w:rFonts w:eastAsia="MS Mincho"/>
                <w:highlight w:val="green"/>
                <w:lang w:eastAsia="ja-JP"/>
              </w:rPr>
              <w:t>CR</w:t>
            </w:r>
            <w:r w:rsidR="00602336">
              <w:rPr>
                <w:rFonts w:eastAsia="MS Mincho"/>
                <w:highlight w:val="green"/>
                <w:lang w:eastAsia="ja-JP"/>
              </w:rPr>
              <w:t>0066 of 38.900</w:t>
            </w:r>
            <w:r w:rsidR="00602336">
              <w:rPr>
                <w:rFonts w:eastAsia="MS Mincho"/>
                <w:lang w:eastAsia="ja-JP"/>
              </w:rPr>
              <w:t xml:space="preserve"> (Rel-14). </w:t>
            </w:r>
          </w:p>
          <w:p w14:paraId="5A9F489A" w14:textId="77777777" w:rsidR="00602336" w:rsidRPr="0046211D" w:rsidRDefault="00602336" w:rsidP="00602336">
            <w:pPr>
              <w:numPr>
                <w:ilvl w:val="0"/>
                <w:numId w:val="24"/>
              </w:numPr>
              <w:overflowPunct/>
              <w:autoSpaceDE/>
              <w:autoSpaceDN/>
              <w:adjustRightInd/>
              <w:spacing w:after="0"/>
              <w:textAlignment w:val="auto"/>
              <w:rPr>
                <w:rFonts w:eastAsia="MS Mincho"/>
                <w:lang w:eastAsia="ja-JP"/>
              </w:rPr>
            </w:pPr>
            <w:r>
              <w:rPr>
                <w:rFonts w:eastAsia="MS Mincho"/>
                <w:lang w:eastAsia="ja-JP"/>
              </w:rPr>
              <w:t xml:space="preserve">RAN Plenary / ETSI </w:t>
            </w:r>
            <w:r w:rsidRPr="0046211D">
              <w:rPr>
                <w:rFonts w:eastAsia="MS Mincho"/>
                <w:lang w:eastAsia="ja-JP"/>
              </w:rPr>
              <w:t>MCC to be requested to update the title of the TR accordingly</w:t>
            </w:r>
            <w:r>
              <w:rPr>
                <w:rFonts w:eastAsia="MS Mincho"/>
                <w:lang w:eastAsia="ja-JP"/>
              </w:rPr>
              <w:t>.</w:t>
            </w:r>
          </w:p>
          <w:p w14:paraId="2BB12692" w14:textId="68A43CB3" w:rsidR="00602336" w:rsidRPr="0046211D" w:rsidRDefault="00037B2A" w:rsidP="00602336">
            <w:pPr>
              <w:numPr>
                <w:ilvl w:val="0"/>
                <w:numId w:val="24"/>
              </w:numPr>
              <w:overflowPunct/>
              <w:autoSpaceDE/>
              <w:autoSpaceDN/>
              <w:adjustRightInd/>
              <w:spacing w:after="0"/>
              <w:textAlignment w:val="auto"/>
              <w:rPr>
                <w:rFonts w:eastAsia="MS Mincho"/>
                <w:lang w:eastAsia="ja-JP"/>
              </w:rPr>
            </w:pPr>
            <w:hyperlink r:id="rId12" w:history="1">
              <w:r w:rsidR="00602336">
                <w:rPr>
                  <w:rStyle w:val="Hyperlink"/>
                  <w:rFonts w:eastAsia="MS Mincho"/>
                  <w:lang w:eastAsia="ja-JP"/>
                </w:rPr>
                <w:t>R1-1700421</w:t>
              </w:r>
            </w:hyperlink>
            <w:r w:rsidR="00602336" w:rsidRPr="0046211D">
              <w:rPr>
                <w:rFonts w:eastAsia="MS Mincho"/>
                <w:lang w:eastAsia="ja-JP"/>
              </w:rPr>
              <w:t xml:space="preserve"> is agreed -&gt; </w:t>
            </w:r>
            <w:r w:rsidR="00602336">
              <w:rPr>
                <w:rFonts w:eastAsia="MS Mincho"/>
                <w:lang w:eastAsia="ja-JP"/>
              </w:rPr>
              <w:t xml:space="preserve">in </w:t>
            </w:r>
            <w:hyperlink r:id="rId13" w:history="1">
              <w:r w:rsidR="00602336">
                <w:rPr>
                  <w:rStyle w:val="Hyperlink"/>
                  <w:rFonts w:eastAsia="MS Mincho"/>
                  <w:highlight w:val="green"/>
                  <w:lang w:eastAsia="ja-JP"/>
                </w:rPr>
                <w:t>R1-1701407</w:t>
              </w:r>
            </w:hyperlink>
            <w:r w:rsidR="00602336" w:rsidRPr="0046211D">
              <w:rPr>
                <w:rFonts w:eastAsia="MS Mincho"/>
                <w:highlight w:val="green"/>
                <w:lang w:eastAsia="ja-JP"/>
              </w:rPr>
              <w:t xml:space="preserve"> </w:t>
            </w:r>
            <w:r w:rsidR="00602336">
              <w:rPr>
                <w:rFonts w:eastAsia="MS Mincho"/>
                <w:highlight w:val="green"/>
                <w:lang w:eastAsia="ja-JP"/>
              </w:rPr>
              <w:t>as CR0012 of 36.873</w:t>
            </w:r>
            <w:r w:rsidR="00602336">
              <w:rPr>
                <w:rFonts w:eastAsia="MS Mincho"/>
                <w:lang w:eastAsia="ja-JP"/>
              </w:rPr>
              <w:t xml:space="preserve"> (Rel-12)</w:t>
            </w:r>
          </w:p>
          <w:p w14:paraId="462174B9" w14:textId="59A41A06" w:rsidR="00602336" w:rsidRPr="00E64155" w:rsidRDefault="00602336" w:rsidP="00602336">
            <w:pPr>
              <w:numPr>
                <w:ilvl w:val="0"/>
                <w:numId w:val="24"/>
              </w:numPr>
              <w:overflowPunct/>
              <w:autoSpaceDE/>
              <w:autoSpaceDN/>
              <w:adjustRightInd/>
              <w:spacing w:after="0"/>
              <w:textAlignment w:val="auto"/>
              <w:rPr>
                <w:rFonts w:eastAsia="MS Mincho"/>
                <w:lang w:eastAsia="ja-JP"/>
              </w:rPr>
            </w:pPr>
            <w:r>
              <w:rPr>
                <w:rFonts w:eastAsia="MS Mincho"/>
                <w:lang w:eastAsia="ja-JP"/>
              </w:rPr>
              <w:t xml:space="preserve">CMCC to prepare a CR covering </w:t>
            </w:r>
            <w:hyperlink r:id="rId14" w:history="1">
              <w:r>
                <w:rPr>
                  <w:rStyle w:val="Hyperlink"/>
                  <w:rFonts w:eastAsia="MS Mincho"/>
                  <w:lang w:eastAsia="ja-JP"/>
                </w:rPr>
                <w:t>R1-1700446</w:t>
              </w:r>
            </w:hyperlink>
            <w:r>
              <w:rPr>
                <w:rFonts w:eastAsia="MS Mincho"/>
                <w:lang w:eastAsia="ja-JP"/>
              </w:rPr>
              <w:t xml:space="preserve"> and </w:t>
            </w:r>
            <w:hyperlink r:id="rId15" w:history="1">
              <w:r>
                <w:rPr>
                  <w:rStyle w:val="Hyperlink"/>
                  <w:rFonts w:eastAsia="MS Mincho"/>
                  <w:lang w:eastAsia="ja-JP"/>
                </w:rPr>
                <w:t>R1-1700447</w:t>
              </w:r>
            </w:hyperlink>
            <w:r>
              <w:rPr>
                <w:rFonts w:eastAsia="MS Mincho"/>
                <w:lang w:eastAsia="ja-JP"/>
              </w:rPr>
              <w:t xml:space="preserve"> which is agreed in </w:t>
            </w:r>
            <w:r w:rsidRPr="00E64155">
              <w:rPr>
                <w:rFonts w:eastAsia="MS Mincho"/>
                <w:lang w:eastAsia="ja-JP"/>
              </w:rPr>
              <w:t xml:space="preserve">principle - </w:t>
            </w:r>
            <w:hyperlink r:id="rId16" w:history="1">
              <w:r>
                <w:rPr>
                  <w:rStyle w:val="Hyperlink"/>
                  <w:rFonts w:eastAsia="MS Mincho"/>
                  <w:b/>
                  <w:lang w:eastAsia="ja-JP"/>
                </w:rPr>
                <w:t>R1-1701224</w:t>
              </w:r>
            </w:hyperlink>
            <w:r w:rsidRPr="00E64155">
              <w:rPr>
                <w:rFonts w:eastAsia="MS Mincho"/>
                <w:lang w:eastAsia="ja-JP"/>
              </w:rPr>
              <w:t xml:space="preserve"> 36.873CRxxxx – revisit on Thur. </w:t>
            </w:r>
          </w:p>
          <w:p w14:paraId="0C87B434" w14:textId="77777777" w:rsidR="00602336" w:rsidRDefault="00602336" w:rsidP="00602336">
            <w:pPr>
              <w:numPr>
                <w:ilvl w:val="1"/>
                <w:numId w:val="24"/>
              </w:numPr>
              <w:overflowPunct/>
              <w:autoSpaceDE/>
              <w:autoSpaceDN/>
              <w:adjustRightInd/>
              <w:spacing w:after="0"/>
              <w:textAlignment w:val="auto"/>
              <w:rPr>
                <w:rFonts w:eastAsia="MS Mincho"/>
                <w:lang w:eastAsia="ja-JP"/>
              </w:rPr>
            </w:pPr>
            <w:r>
              <w:rPr>
                <w:rFonts w:eastAsia="MS Mincho"/>
                <w:lang w:eastAsia="ja-JP"/>
              </w:rPr>
              <w:t xml:space="preserve">CR remains agreed in principle; prepare revision as follows </w:t>
            </w:r>
            <w:r w:rsidRPr="002C356C">
              <w:rPr>
                <w:rFonts w:eastAsia="MS Mincho"/>
                <w:lang w:eastAsia="ja-JP"/>
              </w:rPr>
              <w:t>(revisit on Friday) R1-1701233 36.873CRxxxx:</w:t>
            </w:r>
          </w:p>
          <w:p w14:paraId="4D18DDF2" w14:textId="77777777" w:rsidR="00602336" w:rsidRDefault="00602336" w:rsidP="00602336">
            <w:pPr>
              <w:numPr>
                <w:ilvl w:val="2"/>
                <w:numId w:val="24"/>
              </w:numPr>
              <w:overflowPunct/>
              <w:autoSpaceDE/>
              <w:autoSpaceDN/>
              <w:adjustRightInd/>
              <w:spacing w:after="0"/>
              <w:textAlignment w:val="auto"/>
              <w:rPr>
                <w:rFonts w:eastAsia="MS Mincho"/>
                <w:lang w:eastAsia="ja-JP"/>
              </w:rPr>
            </w:pPr>
            <w:r>
              <w:rPr>
                <w:rFonts w:eastAsia="MS Mincho"/>
                <w:lang w:eastAsia="ja-JP"/>
              </w:rPr>
              <w:t xml:space="preserve">Need to correct RMa-&gt;InH in </w:t>
            </w:r>
            <w:r w:rsidRPr="000F306D">
              <w:rPr>
                <w:rFonts w:eastAsia="MS Mincho"/>
                <w:lang w:eastAsia="ja-JP"/>
              </w:rPr>
              <w:t>Table 7.3-9</w:t>
            </w:r>
          </w:p>
          <w:p w14:paraId="4E076973" w14:textId="77777777" w:rsidR="00602336" w:rsidRDefault="00602336" w:rsidP="00602336">
            <w:pPr>
              <w:numPr>
                <w:ilvl w:val="2"/>
                <w:numId w:val="24"/>
              </w:numPr>
              <w:overflowPunct/>
              <w:autoSpaceDE/>
              <w:autoSpaceDN/>
              <w:adjustRightInd/>
              <w:spacing w:after="0"/>
              <w:textAlignment w:val="auto"/>
              <w:rPr>
                <w:rFonts w:eastAsia="MS Mincho"/>
                <w:lang w:eastAsia="ja-JP"/>
              </w:rPr>
            </w:pPr>
            <w:r>
              <w:rPr>
                <w:rFonts w:eastAsia="MS Mincho"/>
                <w:lang w:eastAsia="ja-JP"/>
              </w:rPr>
              <w:t xml:space="preserve">Discuss how to include values for scaling factor for K value compensation (if not time to reach agreement on this aspect by Friday, the corrected CR can be agreed anyway and an update agreed at RAN1#88). </w:t>
            </w:r>
          </w:p>
          <w:p w14:paraId="03A6779F" w14:textId="0C7688F7" w:rsidR="00602336" w:rsidRPr="00602336" w:rsidRDefault="00602336" w:rsidP="004C460C">
            <w:pPr>
              <w:numPr>
                <w:ilvl w:val="0"/>
                <w:numId w:val="24"/>
              </w:numPr>
              <w:overflowPunct/>
              <w:autoSpaceDE/>
              <w:autoSpaceDN/>
              <w:adjustRightInd/>
              <w:spacing w:after="0"/>
              <w:textAlignment w:val="auto"/>
              <w:rPr>
                <w:rFonts w:eastAsia="MS Mincho"/>
                <w:lang w:eastAsia="ja-JP"/>
              </w:rPr>
            </w:pPr>
            <w:r>
              <w:rPr>
                <w:rFonts w:eastAsia="MS Mincho"/>
                <w:lang w:eastAsia="ja-JP"/>
              </w:rPr>
              <w:t xml:space="preserve">Huawei to prepare a CR covering </w:t>
            </w:r>
            <w:hyperlink r:id="rId17" w:history="1">
              <w:r>
                <w:rPr>
                  <w:rStyle w:val="Hyperlink"/>
                  <w:rFonts w:eastAsia="MS Mincho"/>
                  <w:lang w:eastAsia="ja-JP"/>
                </w:rPr>
                <w:t>R1-1700445</w:t>
              </w:r>
            </w:hyperlink>
            <w:r>
              <w:rPr>
                <w:rFonts w:eastAsia="MS Mincho"/>
                <w:lang w:eastAsia="ja-JP"/>
              </w:rPr>
              <w:t xml:space="preserve"> </w:t>
            </w:r>
            <w:r w:rsidRPr="00016307">
              <w:rPr>
                <w:rFonts w:eastAsia="MS Mincho"/>
                <w:lang w:eastAsia="ja-JP"/>
              </w:rPr>
              <w:t xml:space="preserve">- R1-1701228 36.873CRxxxx – revisit at RAN1#88. </w:t>
            </w:r>
          </w:p>
        </w:tc>
      </w:tr>
    </w:tbl>
    <w:p w14:paraId="7ADD4BA1" w14:textId="77777777" w:rsidR="000C4907" w:rsidRDefault="000C4907" w:rsidP="004C460C">
      <w:pPr>
        <w:rPr>
          <w:rFonts w:eastAsiaTheme="minorEastAsia"/>
          <w:lang w:eastAsia="zh-CN"/>
        </w:rPr>
      </w:pPr>
    </w:p>
    <w:p w14:paraId="59A3092B" w14:textId="0B04FDA7" w:rsidR="00CC6B53" w:rsidRPr="00ED1076" w:rsidRDefault="00ED1076" w:rsidP="004C460C">
      <w:pPr>
        <w:rPr>
          <w:rFonts w:eastAsiaTheme="minorEastAsia"/>
          <w:lang w:eastAsia="zh-CN"/>
        </w:rPr>
      </w:pPr>
      <w:r>
        <w:rPr>
          <w:rFonts w:eastAsiaTheme="minorEastAsia" w:hint="eastAsia"/>
          <w:lang w:eastAsia="zh-CN"/>
        </w:rPr>
        <w:t xml:space="preserve">Based on the agreement, we can see </w:t>
      </w:r>
      <w:r>
        <w:rPr>
          <w:rFonts w:eastAsiaTheme="minorEastAsia"/>
          <w:lang w:eastAsia="zh-CN"/>
        </w:rPr>
        <w:t>that</w:t>
      </w:r>
      <w:r>
        <w:rPr>
          <w:rFonts w:eastAsiaTheme="minorEastAsia" w:hint="eastAsia"/>
          <w:lang w:eastAsia="zh-CN"/>
        </w:rPr>
        <w:t xml:space="preserve"> </w:t>
      </w:r>
      <w:r>
        <w:rPr>
          <w:rFonts w:eastAsiaTheme="minorEastAsia"/>
          <w:lang w:eastAsia="zh-CN"/>
        </w:rPr>
        <w:t xml:space="preserve">from RAN1’s perspective, it is quite difficult to down select channel models for different evaluation scenarios. </w:t>
      </w:r>
      <w:r w:rsidR="000E1010">
        <w:rPr>
          <w:rFonts w:eastAsiaTheme="minorEastAsia"/>
          <w:lang w:eastAsia="zh-CN"/>
        </w:rPr>
        <w:t>As a compr</w:t>
      </w:r>
      <w:r w:rsidR="002041B6">
        <w:rPr>
          <w:rFonts w:eastAsiaTheme="minorEastAsia"/>
          <w:lang w:eastAsia="zh-CN"/>
        </w:rPr>
        <w:t>om</w:t>
      </w:r>
      <w:r w:rsidR="000E1010">
        <w:rPr>
          <w:rFonts w:eastAsiaTheme="minorEastAsia"/>
          <w:lang w:eastAsia="zh-CN"/>
        </w:rPr>
        <w:t>ise solution, TR 38.900</w:t>
      </w:r>
      <w:r w:rsidR="009B16CD">
        <w:rPr>
          <w:rFonts w:eastAsiaTheme="minorEastAsia"/>
          <w:lang w:eastAsia="zh-CN"/>
        </w:rPr>
        <w:t xml:space="preserve"> [2]</w:t>
      </w:r>
      <w:r w:rsidR="000E1010">
        <w:rPr>
          <w:rFonts w:eastAsiaTheme="minorEastAsia"/>
          <w:lang w:eastAsia="zh-CN"/>
        </w:rPr>
        <w:t xml:space="preserve"> was agreed to be extended to below 6GHz even without any new measurement results. On the other hand, the extension of TR 38.900 can not preclude using other </w:t>
      </w:r>
      <w:r w:rsidR="000E1010">
        <w:rPr>
          <w:rFonts w:eastAsiaTheme="minorEastAsia"/>
          <w:lang w:eastAsia="zh-CN"/>
        </w:rPr>
        <w:lastRenderedPageBreak/>
        <w:t>channel model</w:t>
      </w:r>
      <w:r w:rsidR="002041B6">
        <w:rPr>
          <w:rFonts w:eastAsiaTheme="minorEastAsia"/>
          <w:lang w:eastAsia="zh-CN"/>
        </w:rPr>
        <w:t>s</w:t>
      </w:r>
      <w:r w:rsidR="000E1010">
        <w:rPr>
          <w:rFonts w:eastAsiaTheme="minorEastAsia"/>
          <w:lang w:eastAsia="zh-CN"/>
        </w:rPr>
        <w:t xml:space="preserve"> for the evaluation of scenarios below 6GHz. </w:t>
      </w:r>
      <w:r>
        <w:rPr>
          <w:rFonts w:eastAsiaTheme="minorEastAsia"/>
          <w:lang w:eastAsia="zh-CN"/>
        </w:rPr>
        <w:t>Therefore, two alternatives are provided, and companies are free to select which alternative they use. In addition, this selection may even be agreed on a case-by-case basis.</w:t>
      </w:r>
    </w:p>
    <w:p w14:paraId="0C250D52" w14:textId="05AD1ACF" w:rsidR="00877A98" w:rsidRPr="009A57F9" w:rsidRDefault="00EB563E" w:rsidP="00877A98">
      <w:pPr>
        <w:pStyle w:val="Heading1"/>
        <w:rPr>
          <w:rFonts w:ascii="Times New Roman" w:eastAsia="SimSun" w:hAnsi="Times New Roman"/>
          <w:lang w:eastAsia="zh-CN"/>
        </w:rPr>
      </w:pPr>
      <w:r>
        <w:rPr>
          <w:rFonts w:ascii="Times New Roman" w:eastAsia="SimSun" w:hAnsi="Times New Roman" w:hint="eastAsia"/>
          <w:lang w:eastAsia="zh-CN"/>
        </w:rPr>
        <w:t xml:space="preserve">Discussion on </w:t>
      </w:r>
      <w:r w:rsidR="00CA749A">
        <w:rPr>
          <w:rFonts w:ascii="Times New Roman" w:eastAsia="SimSun" w:hAnsi="Times New Roman"/>
          <w:lang w:eastAsia="zh-CN"/>
        </w:rPr>
        <w:t>channel models for 5G evaluations</w:t>
      </w:r>
    </w:p>
    <w:p w14:paraId="047CA915" w14:textId="269F5240" w:rsidR="0004117F" w:rsidRDefault="00ED1076" w:rsidP="004E22DB">
      <w:pPr>
        <w:rPr>
          <w:rFonts w:eastAsia="SimSun"/>
          <w:lang w:eastAsia="zh-CN"/>
        </w:rPr>
      </w:pPr>
      <w:bookmarkStart w:id="3" w:name="OLE_LINK3"/>
      <w:r>
        <w:rPr>
          <w:rFonts w:eastAsia="SimSun"/>
          <w:lang w:eastAsia="zh-CN"/>
        </w:rPr>
        <w:t>As long as different channel models are available with different applicability, and quite different evaluation scenarios and use cases exist, it would be quite necessary to determine which channel model should be used for each scenario and use case</w:t>
      </w:r>
      <w:r w:rsidR="007418B1">
        <w:rPr>
          <w:rFonts w:eastAsia="SimSun" w:hint="eastAsia"/>
          <w:lang w:eastAsia="zh-CN"/>
        </w:rPr>
        <w:t>.</w:t>
      </w:r>
      <w:r>
        <w:rPr>
          <w:rFonts w:eastAsia="SimSun"/>
          <w:lang w:eastAsia="zh-CN"/>
        </w:rPr>
        <w:t xml:space="preserve"> In this following, the relationship between channel models, and our consideration on selecting channel models and reflecting RAN1 agreements are provided.</w:t>
      </w:r>
    </w:p>
    <w:p w14:paraId="3D6F3723" w14:textId="7B9DF2DC" w:rsidR="001F448E" w:rsidRDefault="00CA749A" w:rsidP="001F448E">
      <w:pPr>
        <w:pStyle w:val="Heading2"/>
        <w:tabs>
          <w:tab w:val="clear" w:pos="7060"/>
          <w:tab w:val="num" w:pos="993"/>
        </w:tabs>
        <w:adjustRightInd w:val="0"/>
        <w:snapToGrid w:val="0"/>
        <w:spacing w:after="240"/>
        <w:ind w:left="0"/>
        <w:rPr>
          <w:lang w:eastAsia="zh-CN"/>
        </w:rPr>
      </w:pPr>
      <w:r>
        <w:rPr>
          <w:rFonts w:hint="eastAsia"/>
          <w:lang w:eastAsia="zh-CN"/>
        </w:rPr>
        <w:t>T</w:t>
      </w:r>
      <w:r>
        <w:rPr>
          <w:lang w:eastAsia="zh-CN"/>
        </w:rPr>
        <w:t xml:space="preserve">he relationship between </w:t>
      </w:r>
      <w:r w:rsidR="006F2771">
        <w:rPr>
          <w:lang w:eastAsia="zh-CN"/>
        </w:rPr>
        <w:t>different models</w:t>
      </w:r>
    </w:p>
    <w:p w14:paraId="0096C73F" w14:textId="02386581" w:rsidR="008C5B90" w:rsidRDefault="00ED3CA1" w:rsidP="004E22DB">
      <w:pPr>
        <w:rPr>
          <w:rFonts w:eastAsiaTheme="minorEastAsia"/>
          <w:lang w:eastAsia="zh-CN"/>
        </w:rPr>
      </w:pPr>
      <w:r>
        <w:rPr>
          <w:rFonts w:eastAsia="SimSun"/>
          <w:lang w:eastAsia="zh-CN"/>
        </w:rPr>
        <w:t xml:space="preserve">From the agreement mentioned above, </w:t>
      </w:r>
      <w:r w:rsidR="00ED1076">
        <w:rPr>
          <w:rFonts w:eastAsia="SimSun"/>
          <w:lang w:eastAsia="zh-CN"/>
        </w:rPr>
        <w:t xml:space="preserve">actually </w:t>
      </w:r>
      <w:r>
        <w:rPr>
          <w:rFonts w:eastAsia="SimSun"/>
          <w:lang w:eastAsia="zh-CN"/>
        </w:rPr>
        <w:t>four channel models were taken into account, i.e., M.2135</w:t>
      </w:r>
      <w:r w:rsidR="009B16CD">
        <w:rPr>
          <w:rFonts w:eastAsia="SimSun"/>
          <w:lang w:eastAsia="zh-CN"/>
        </w:rPr>
        <w:t xml:space="preserve"> [3]</w:t>
      </w:r>
      <w:r>
        <w:rPr>
          <w:rFonts w:eastAsia="SimSun"/>
          <w:lang w:eastAsia="zh-CN"/>
        </w:rPr>
        <w:t>, TR 36.873</w:t>
      </w:r>
      <w:r w:rsidR="009B16CD">
        <w:rPr>
          <w:rFonts w:eastAsia="SimSun"/>
          <w:lang w:eastAsia="zh-CN"/>
        </w:rPr>
        <w:t xml:space="preserve"> [4]</w:t>
      </w:r>
      <w:r>
        <w:rPr>
          <w:rFonts w:eastAsia="SimSun"/>
          <w:lang w:eastAsia="zh-CN"/>
        </w:rPr>
        <w:t>, TR 38.900 and TR 38.9xx</w:t>
      </w:r>
      <w:r w:rsidR="005B48CE">
        <w:rPr>
          <w:rFonts w:eastAsiaTheme="minorEastAsia" w:hint="eastAsia"/>
          <w:lang w:eastAsia="zh-CN"/>
        </w:rPr>
        <w:t>.</w:t>
      </w:r>
      <w:r>
        <w:rPr>
          <w:rFonts w:eastAsiaTheme="minorEastAsia"/>
          <w:lang w:eastAsia="zh-CN"/>
        </w:rPr>
        <w:t xml:space="preserve"> Before making decisions on channel model selection for 5G evaluations, it is necessary to understand the relationship between these different channel models. </w:t>
      </w:r>
      <w:r w:rsidR="008D5BAF">
        <w:rPr>
          <w:rFonts w:eastAsiaTheme="minorEastAsia"/>
          <w:lang w:eastAsia="zh-CN"/>
        </w:rPr>
        <w:t>To be specific, the relationship between channel models inside 3GPP is illustrated in Figure1 as below.</w:t>
      </w:r>
    </w:p>
    <w:p w14:paraId="0C4AD2E8" w14:textId="77777777" w:rsidR="008D5BAF" w:rsidRPr="00473D61" w:rsidRDefault="008D5BAF" w:rsidP="008D5BAF">
      <w:pPr>
        <w:keepNext/>
        <w:keepLines/>
        <w:tabs>
          <w:tab w:val="left" w:pos="1134"/>
          <w:tab w:val="left" w:pos="1871"/>
          <w:tab w:val="left" w:pos="2268"/>
        </w:tabs>
        <w:spacing w:before="480" w:after="120"/>
        <w:jc w:val="center"/>
        <w:rPr>
          <w:rFonts w:eastAsia="SimSun"/>
          <w:caps/>
          <w:lang w:val="en-US"/>
        </w:rPr>
      </w:pPr>
      <w:r w:rsidRPr="00473D61">
        <w:rPr>
          <w:rFonts w:eastAsia="SimSun"/>
          <w:caps/>
        </w:rPr>
        <w:t>FIGURE</w:t>
      </w:r>
      <w:r w:rsidRPr="00473D61">
        <w:rPr>
          <w:rFonts w:eastAsia="SimSun"/>
          <w:caps/>
          <w:lang w:val="en-US"/>
        </w:rPr>
        <w:t xml:space="preserve"> 1</w:t>
      </w:r>
    </w:p>
    <w:p w14:paraId="7E730A0F" w14:textId="29EFE3F5" w:rsidR="008D5BAF" w:rsidRDefault="008D5BAF" w:rsidP="008D5BAF">
      <w:pPr>
        <w:jc w:val="center"/>
        <w:rPr>
          <w:rFonts w:eastAsiaTheme="minorEastAsia"/>
          <w:lang w:eastAsia="zh-CN"/>
        </w:rPr>
      </w:pPr>
      <w:r>
        <w:rPr>
          <w:rFonts w:ascii="Times New Roman Bold" w:eastAsia="SimSun" w:hAnsi="Times New Roman Bold"/>
          <w:b/>
          <w:lang w:val="en-US"/>
        </w:rPr>
        <w:t>Relationship between channel models inside 3GPP</w:t>
      </w:r>
    </w:p>
    <w:p w14:paraId="28332510" w14:textId="173AE1DC" w:rsidR="00A43725" w:rsidRDefault="008D5BAF" w:rsidP="004E22DB">
      <w:pPr>
        <w:rPr>
          <w:rFonts w:eastAsiaTheme="minorEastAsia"/>
          <w:lang w:eastAsia="zh-CN"/>
        </w:rPr>
      </w:pPr>
      <w:r>
        <w:rPr>
          <w:rFonts w:eastAsiaTheme="minorEastAsia"/>
          <w:noProof/>
          <w:lang w:val="en-US"/>
        </w:rPr>
        <mc:AlternateContent>
          <mc:Choice Requires="wpg">
            <w:drawing>
              <wp:anchor distT="0" distB="0" distL="114300" distR="114300" simplePos="0" relativeHeight="251703296" behindDoc="0" locked="0" layoutInCell="1" allowOverlap="1" wp14:anchorId="48F774FC" wp14:editId="3A6D3FA1">
                <wp:simplePos x="0" y="0"/>
                <wp:positionH relativeFrom="column">
                  <wp:posOffset>174473</wp:posOffset>
                </wp:positionH>
                <wp:positionV relativeFrom="paragraph">
                  <wp:posOffset>5516</wp:posOffset>
                </wp:positionV>
                <wp:extent cx="6209324" cy="2763444"/>
                <wp:effectExtent l="0" t="0" r="1270" b="18415"/>
                <wp:wrapNone/>
                <wp:docPr id="226" name="组合 226"/>
                <wp:cNvGraphicFramePr/>
                <a:graphic xmlns:a="http://schemas.openxmlformats.org/drawingml/2006/main">
                  <a:graphicData uri="http://schemas.microsoft.com/office/word/2010/wordprocessingGroup">
                    <wpg:wgp>
                      <wpg:cNvGrpSpPr/>
                      <wpg:grpSpPr>
                        <a:xfrm>
                          <a:off x="0" y="0"/>
                          <a:ext cx="6209324" cy="2763444"/>
                          <a:chOff x="0" y="0"/>
                          <a:chExt cx="6209324" cy="2763444"/>
                        </a:xfrm>
                      </wpg:grpSpPr>
                      <wpg:grpSp>
                        <wpg:cNvPr id="216" name="组合 216"/>
                        <wpg:cNvGrpSpPr/>
                        <wpg:grpSpPr>
                          <a:xfrm>
                            <a:off x="0" y="0"/>
                            <a:ext cx="6209324" cy="579802"/>
                            <a:chOff x="0" y="0"/>
                            <a:chExt cx="6209324" cy="579802"/>
                          </a:xfrm>
                        </wpg:grpSpPr>
                        <wps:wsp>
                          <wps:cNvPr id="123" name="矩形 123"/>
                          <wps:cNvSpPr/>
                          <wps:spPr>
                            <a:xfrm>
                              <a:off x="20472" y="320722"/>
                              <a:ext cx="1180465" cy="25908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7F9B5BCC" w14:textId="77777777" w:rsidR="00093686" w:rsidRPr="00894272" w:rsidRDefault="00093686" w:rsidP="00093686">
                                <w:pPr>
                                  <w:jc w:val="center"/>
                                  <w:rPr>
                                    <w:rFonts w:eastAsiaTheme="minorEastAsia"/>
                                    <w:sz w:val="18"/>
                                    <w:lang w:eastAsia="zh-CN"/>
                                  </w:rPr>
                                </w:pPr>
                                <w:r>
                                  <w:rPr>
                                    <w:rFonts w:eastAsiaTheme="minorEastAsia"/>
                                    <w:sz w:val="18"/>
                                    <w:lang w:eastAsia="zh-CN"/>
                                  </w:rPr>
                                  <w:t>HF 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矩形 124"/>
                          <wps:cNvSpPr/>
                          <wps:spPr>
                            <a:xfrm>
                              <a:off x="1439839" y="320722"/>
                              <a:ext cx="1180465" cy="25908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061D9B9F" w14:textId="77777777" w:rsidR="00093686" w:rsidRPr="00894272" w:rsidRDefault="00093686" w:rsidP="00093686">
                                <w:pPr>
                                  <w:jc w:val="center"/>
                                  <w:rPr>
                                    <w:rFonts w:eastAsiaTheme="minorEastAsia"/>
                                    <w:sz w:val="18"/>
                                    <w:lang w:eastAsia="zh-CN"/>
                                  </w:rPr>
                                </w:pPr>
                                <w:r>
                                  <w:rPr>
                                    <w:rFonts w:eastAsiaTheme="minorEastAsia"/>
                                    <w:sz w:val="18"/>
                                    <w:lang w:eastAsia="zh-CN"/>
                                  </w:rPr>
                                  <w:t>HF UMa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 name="矩形 125"/>
                          <wps:cNvSpPr/>
                          <wps:spPr>
                            <a:xfrm>
                              <a:off x="2859206" y="320722"/>
                              <a:ext cx="1180465" cy="259080"/>
                            </a:xfrm>
                            <a:prstGeom prst="rect">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38E7D5A4" w14:textId="77777777" w:rsidR="00093686" w:rsidRPr="00A43725" w:rsidRDefault="00093686" w:rsidP="00093686">
                                <w:pPr>
                                  <w:jc w:val="center"/>
                                  <w:rPr>
                                    <w:rFonts w:eastAsiaTheme="minorEastAsia"/>
                                    <w:sz w:val="18"/>
                                    <w:lang w:eastAsia="zh-CN"/>
                                  </w:rPr>
                                </w:pPr>
                                <w:r>
                                  <w:rPr>
                                    <w:rFonts w:eastAsiaTheme="minorEastAsia"/>
                                    <w:sz w:val="18"/>
                                    <w:lang w:eastAsia="zh-CN"/>
                                  </w:rPr>
                                  <w:t>HF UMi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4278573" y="320722"/>
                              <a:ext cx="1180465" cy="25908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30FBB4DE" w14:textId="77777777" w:rsidR="00093686" w:rsidRPr="00A43725" w:rsidRDefault="00093686" w:rsidP="00093686">
                                <w:pPr>
                                  <w:jc w:val="center"/>
                                  <w:rPr>
                                    <w:rFonts w:eastAsiaTheme="minorEastAsia"/>
                                    <w:sz w:val="18"/>
                                    <w:lang w:eastAsia="zh-CN"/>
                                  </w:rPr>
                                </w:pPr>
                                <w:r>
                                  <w:rPr>
                                    <w:rFonts w:eastAsiaTheme="minorEastAsia"/>
                                    <w:sz w:val="18"/>
                                    <w:lang w:eastAsia="zh-CN"/>
                                  </w:rPr>
                                  <w:t>HF RMa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0" y="0"/>
                              <a:ext cx="5459038" cy="25908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43567CA5" w14:textId="77777777" w:rsidR="00093686" w:rsidRPr="00894272" w:rsidRDefault="00093686" w:rsidP="00093686">
                                <w:pPr>
                                  <w:jc w:val="center"/>
                                  <w:rPr>
                                    <w:rFonts w:eastAsiaTheme="minorEastAsia"/>
                                    <w:sz w:val="18"/>
                                    <w:lang w:eastAsia="zh-CN"/>
                                  </w:rPr>
                                </w:pPr>
                                <w:r>
                                  <w:rPr>
                                    <w:rFonts w:eastAsiaTheme="minorEastAsia" w:hint="eastAsia"/>
                                    <w:sz w:val="18"/>
                                    <w:lang w:eastAsia="zh-CN"/>
                                  </w:rPr>
                                  <w:t>Additional features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文本框 2"/>
                          <wps:cNvSpPr txBox="1">
                            <a:spLocks noChangeArrowheads="1"/>
                          </wps:cNvSpPr>
                          <wps:spPr bwMode="auto">
                            <a:xfrm>
                              <a:off x="5554639" y="156949"/>
                              <a:ext cx="654685" cy="231775"/>
                            </a:xfrm>
                            <a:prstGeom prst="rect">
                              <a:avLst/>
                            </a:prstGeom>
                            <a:solidFill>
                              <a:srgbClr val="FFFFFF"/>
                            </a:solidFill>
                            <a:ln w="9525">
                              <a:noFill/>
                              <a:miter lim="800000"/>
                              <a:headEnd/>
                              <a:tailEnd/>
                            </a:ln>
                          </wps:spPr>
                          <wps:txbx>
                            <w:txbxContent>
                              <w:p w14:paraId="7B5F3D05" w14:textId="6AE76729" w:rsidR="00093686" w:rsidRPr="000C4907" w:rsidRDefault="00093686" w:rsidP="00093686">
                                <w:pPr>
                                  <w:jc w:val="center"/>
                                  <w:rPr>
                                    <w:b/>
                                    <w:sz w:val="16"/>
                                  </w:rPr>
                                </w:pPr>
                                <w:r w:rsidRPr="000C4907">
                                  <w:rPr>
                                    <w:b/>
                                    <w:sz w:val="16"/>
                                  </w:rPr>
                                  <w:t>TR 38.9xx</w:t>
                                </w:r>
                              </w:p>
                            </w:txbxContent>
                          </wps:txbx>
                          <wps:bodyPr rot="0" vert="horz" wrap="square" lIns="91440" tIns="45720" rIns="91440" bIns="45720" anchor="t" anchorCtr="0">
                            <a:noAutofit/>
                          </wps:bodyPr>
                        </wps:wsp>
                      </wpg:grpSp>
                      <wpg:grpSp>
                        <wpg:cNvPr id="221" name="组合 221"/>
                        <wpg:cNvGrpSpPr/>
                        <wpg:grpSpPr>
                          <a:xfrm>
                            <a:off x="614150" y="566382"/>
                            <a:ext cx="402609" cy="1935793"/>
                            <a:chOff x="0" y="0"/>
                            <a:chExt cx="402609" cy="1935793"/>
                          </a:xfrm>
                        </wpg:grpSpPr>
                        <wps:wsp>
                          <wps:cNvPr id="213" name="直接箭头连接符 213"/>
                          <wps:cNvCnPr/>
                          <wps:spPr>
                            <a:xfrm flipV="1">
                              <a:off x="245659" y="0"/>
                              <a:ext cx="0" cy="1260000"/>
                            </a:xfrm>
                            <a:prstGeom prst="straightConnector1">
                              <a:avLst/>
                            </a:prstGeom>
                            <a:ln>
                              <a:prstDash val="sysDash"/>
                              <a:tailEnd type="triangle"/>
                            </a:ln>
                          </wps:spPr>
                          <wps:style>
                            <a:lnRef idx="2">
                              <a:schemeClr val="accent1"/>
                            </a:lnRef>
                            <a:fillRef idx="0">
                              <a:schemeClr val="accent1"/>
                            </a:fillRef>
                            <a:effectRef idx="1">
                              <a:schemeClr val="accent1"/>
                            </a:effectRef>
                            <a:fontRef idx="minor">
                              <a:schemeClr val="tx1"/>
                            </a:fontRef>
                          </wps:style>
                          <wps:bodyPr/>
                        </wps:wsp>
                        <wps:wsp>
                          <wps:cNvPr id="211" name="直接箭头连接符 211"/>
                          <wps:cNvCnPr/>
                          <wps:spPr>
                            <a:xfrm flipV="1">
                              <a:off x="6823" y="0"/>
                              <a:ext cx="0" cy="684000"/>
                            </a:xfrm>
                            <a:prstGeom prst="straightConnector1">
                              <a:avLst/>
                            </a:prstGeom>
                            <a:ln>
                              <a:tailEnd type="triangle"/>
                            </a:ln>
                          </wps:spPr>
                          <wps:style>
                            <a:lnRef idx="2">
                              <a:schemeClr val="accent6"/>
                            </a:lnRef>
                            <a:fillRef idx="0">
                              <a:schemeClr val="accent6"/>
                            </a:fillRef>
                            <a:effectRef idx="1">
                              <a:schemeClr val="accent6"/>
                            </a:effectRef>
                            <a:fontRef idx="minor">
                              <a:schemeClr val="tx1"/>
                            </a:fontRef>
                          </wps:style>
                          <wps:bodyPr/>
                        </wps:wsp>
                        <wps:wsp>
                          <wps:cNvPr id="207" name="直接箭头连接符 207"/>
                          <wps:cNvCnPr/>
                          <wps:spPr>
                            <a:xfrm flipV="1">
                              <a:off x="402609" y="928048"/>
                              <a:ext cx="0" cy="1007745"/>
                            </a:xfrm>
                            <a:prstGeom prst="straightConnector1">
                              <a:avLst/>
                            </a:prstGeom>
                            <a:ln>
                              <a:prstDash val="sysDash"/>
                              <a:tailEnd type="triangle"/>
                            </a:ln>
                          </wps:spPr>
                          <wps:style>
                            <a:lnRef idx="2">
                              <a:schemeClr val="accent2"/>
                            </a:lnRef>
                            <a:fillRef idx="0">
                              <a:schemeClr val="accent2"/>
                            </a:fillRef>
                            <a:effectRef idx="1">
                              <a:schemeClr val="accent2"/>
                            </a:effectRef>
                            <a:fontRef idx="minor">
                              <a:schemeClr val="tx1"/>
                            </a:fontRef>
                          </wps:style>
                          <wps:bodyPr/>
                        </wps:wsp>
                        <wps:wsp>
                          <wps:cNvPr id="193" name="直接箭头连接符 193"/>
                          <wps:cNvCnPr/>
                          <wps:spPr>
                            <a:xfrm flipV="1">
                              <a:off x="0" y="1514902"/>
                              <a:ext cx="0" cy="416484"/>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wpg:grpSp>
                      <wpg:grpSp>
                        <wpg:cNvPr id="224" name="组合 224"/>
                        <wpg:cNvGrpSpPr/>
                        <wpg:grpSpPr>
                          <a:xfrm>
                            <a:off x="4892723" y="566382"/>
                            <a:ext cx="382137" cy="1928969"/>
                            <a:chOff x="0" y="0"/>
                            <a:chExt cx="382137" cy="1928969"/>
                          </a:xfrm>
                        </wpg:grpSpPr>
                        <wps:wsp>
                          <wps:cNvPr id="212" name="直接箭头连接符 212"/>
                          <wps:cNvCnPr/>
                          <wps:spPr>
                            <a:xfrm flipV="1">
                              <a:off x="0" y="0"/>
                              <a:ext cx="0" cy="684000"/>
                            </a:xfrm>
                            <a:prstGeom prst="straightConnector1">
                              <a:avLst/>
                            </a:prstGeom>
                            <a:ln>
                              <a:tailEnd type="triangle"/>
                            </a:ln>
                          </wps:spPr>
                          <wps:style>
                            <a:lnRef idx="2">
                              <a:schemeClr val="accent6"/>
                            </a:lnRef>
                            <a:fillRef idx="0">
                              <a:schemeClr val="accent6"/>
                            </a:fillRef>
                            <a:effectRef idx="1">
                              <a:schemeClr val="accent6"/>
                            </a:effectRef>
                            <a:fontRef idx="minor">
                              <a:schemeClr val="tx1"/>
                            </a:fontRef>
                          </wps:style>
                          <wps:bodyPr/>
                        </wps:wsp>
                        <wps:wsp>
                          <wps:cNvPr id="208" name="直接箭头连接符 208"/>
                          <wps:cNvCnPr/>
                          <wps:spPr>
                            <a:xfrm flipV="1">
                              <a:off x="382137" y="921224"/>
                              <a:ext cx="0" cy="1007745"/>
                            </a:xfrm>
                            <a:prstGeom prst="straightConnector1">
                              <a:avLst/>
                            </a:prstGeom>
                            <a:ln>
                              <a:prstDash val="sysDash"/>
                              <a:tailEnd type="triangle"/>
                            </a:ln>
                          </wps:spPr>
                          <wps:style>
                            <a:lnRef idx="2">
                              <a:schemeClr val="accent2"/>
                            </a:lnRef>
                            <a:fillRef idx="0">
                              <a:schemeClr val="accent2"/>
                            </a:fillRef>
                            <a:effectRef idx="1">
                              <a:schemeClr val="accent2"/>
                            </a:effectRef>
                            <a:fontRef idx="minor">
                              <a:schemeClr val="tx1"/>
                            </a:fontRef>
                          </wps:style>
                          <wps:bodyPr/>
                        </wps:wsp>
                        <wps:wsp>
                          <wps:cNvPr id="196" name="直接箭头连接符 196"/>
                          <wps:cNvCnPr/>
                          <wps:spPr>
                            <a:xfrm flipV="1">
                              <a:off x="6824" y="1508078"/>
                              <a:ext cx="0" cy="416484"/>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wpg:grpSp>
                      <wpg:grpSp>
                        <wpg:cNvPr id="222" name="组合 222"/>
                        <wpg:cNvGrpSpPr/>
                        <wpg:grpSpPr>
                          <a:xfrm>
                            <a:off x="2033517" y="566382"/>
                            <a:ext cx="259307" cy="1924562"/>
                            <a:chOff x="0" y="0"/>
                            <a:chExt cx="259307" cy="1924562"/>
                          </a:xfrm>
                        </wpg:grpSpPr>
                        <wps:wsp>
                          <wps:cNvPr id="214" name="直接箭头连接符 214"/>
                          <wps:cNvCnPr/>
                          <wps:spPr>
                            <a:xfrm flipV="1">
                              <a:off x="259307" y="0"/>
                              <a:ext cx="0" cy="1260000"/>
                            </a:xfrm>
                            <a:prstGeom prst="straightConnector1">
                              <a:avLst/>
                            </a:prstGeom>
                            <a:ln>
                              <a:prstDash val="sysDash"/>
                              <a:tailEnd type="triangle"/>
                            </a:ln>
                          </wps:spPr>
                          <wps:style>
                            <a:lnRef idx="2">
                              <a:schemeClr val="accent1"/>
                            </a:lnRef>
                            <a:fillRef idx="0">
                              <a:schemeClr val="accent1"/>
                            </a:fillRef>
                            <a:effectRef idx="1">
                              <a:schemeClr val="accent1"/>
                            </a:effectRef>
                            <a:fontRef idx="minor">
                              <a:schemeClr val="tx1"/>
                            </a:fontRef>
                          </wps:style>
                          <wps:bodyPr/>
                        </wps:wsp>
                        <wps:wsp>
                          <wps:cNvPr id="209" name="直接箭头连接符 209"/>
                          <wps:cNvCnPr/>
                          <wps:spPr>
                            <a:xfrm flipV="1">
                              <a:off x="0" y="0"/>
                              <a:ext cx="0" cy="684000"/>
                            </a:xfrm>
                            <a:prstGeom prst="straightConnector1">
                              <a:avLst/>
                            </a:prstGeom>
                            <a:ln>
                              <a:tailEnd type="triangle"/>
                            </a:ln>
                          </wps:spPr>
                          <wps:style>
                            <a:lnRef idx="2">
                              <a:schemeClr val="accent6"/>
                            </a:lnRef>
                            <a:fillRef idx="0">
                              <a:schemeClr val="accent6"/>
                            </a:fillRef>
                            <a:effectRef idx="1">
                              <a:schemeClr val="accent6"/>
                            </a:effectRef>
                            <a:fontRef idx="minor">
                              <a:schemeClr val="tx1"/>
                            </a:fontRef>
                          </wps:style>
                          <wps:bodyPr/>
                        </wps:wsp>
                        <wps:wsp>
                          <wps:cNvPr id="194" name="直接箭头连接符 194"/>
                          <wps:cNvCnPr/>
                          <wps:spPr>
                            <a:xfrm flipV="1">
                              <a:off x="6824" y="1508078"/>
                              <a:ext cx="0" cy="416484"/>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wps:wsp>
                          <wps:cNvPr id="205" name="直接箭头连接符 205"/>
                          <wps:cNvCnPr/>
                          <wps:spPr>
                            <a:xfrm flipV="1">
                              <a:off x="6824" y="928048"/>
                              <a:ext cx="0" cy="32400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g:grpSp>
                      <wpg:grpSp>
                        <wpg:cNvPr id="218" name="组合 218"/>
                        <wpg:cNvGrpSpPr/>
                        <wpg:grpSpPr>
                          <a:xfrm>
                            <a:off x="0" y="907576"/>
                            <a:ext cx="6209324" cy="586626"/>
                            <a:chOff x="0" y="0"/>
                            <a:chExt cx="6209324" cy="586626"/>
                          </a:xfrm>
                        </wpg:grpSpPr>
                        <wps:wsp>
                          <wps:cNvPr id="116" name="矩形 116"/>
                          <wps:cNvSpPr/>
                          <wps:spPr>
                            <a:xfrm>
                              <a:off x="13648" y="327546"/>
                              <a:ext cx="1180465" cy="25908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227122C2" w14:textId="0BF83AF3" w:rsidR="00A43725" w:rsidRPr="00894272" w:rsidRDefault="00A43725" w:rsidP="00A43725">
                                <w:pPr>
                                  <w:jc w:val="center"/>
                                  <w:rPr>
                                    <w:rFonts w:eastAsiaTheme="minorEastAsia"/>
                                    <w:sz w:val="18"/>
                                    <w:lang w:eastAsia="zh-CN"/>
                                  </w:rPr>
                                </w:pPr>
                                <w:r>
                                  <w:rPr>
                                    <w:rFonts w:eastAsiaTheme="minorEastAsia"/>
                                    <w:sz w:val="18"/>
                                    <w:lang w:eastAsia="zh-CN"/>
                                  </w:rPr>
                                  <w:t>HF 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 name="矩形 117"/>
                          <wps:cNvSpPr/>
                          <wps:spPr>
                            <a:xfrm>
                              <a:off x="1433015" y="327546"/>
                              <a:ext cx="1180465" cy="25908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694F36A7" w14:textId="52179EF0" w:rsidR="00A43725" w:rsidRPr="00894272" w:rsidRDefault="00A43725" w:rsidP="00A43725">
                                <w:pPr>
                                  <w:jc w:val="center"/>
                                  <w:rPr>
                                    <w:rFonts w:eastAsiaTheme="minorEastAsia"/>
                                    <w:sz w:val="18"/>
                                    <w:lang w:eastAsia="zh-CN"/>
                                  </w:rPr>
                                </w:pPr>
                                <w:r>
                                  <w:rPr>
                                    <w:rFonts w:eastAsiaTheme="minorEastAsia"/>
                                    <w:sz w:val="18"/>
                                    <w:lang w:eastAsia="zh-CN"/>
                                  </w:rPr>
                                  <w:t>HF UMa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 name="矩形 118"/>
                          <wps:cNvSpPr/>
                          <wps:spPr>
                            <a:xfrm>
                              <a:off x="2852382" y="327546"/>
                              <a:ext cx="1180465" cy="25908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1EF09E21" w14:textId="19364A42" w:rsidR="00A43725" w:rsidRPr="00A43725" w:rsidRDefault="00A43725" w:rsidP="00A43725">
                                <w:pPr>
                                  <w:jc w:val="center"/>
                                  <w:rPr>
                                    <w:rFonts w:eastAsiaTheme="minorEastAsia"/>
                                    <w:sz w:val="18"/>
                                    <w:lang w:eastAsia="zh-CN"/>
                                  </w:rPr>
                                </w:pPr>
                                <w:r>
                                  <w:rPr>
                                    <w:rFonts w:eastAsiaTheme="minorEastAsia"/>
                                    <w:sz w:val="18"/>
                                    <w:lang w:eastAsia="zh-CN"/>
                                  </w:rPr>
                                  <w:t>HF UMi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矩形 119"/>
                          <wps:cNvSpPr/>
                          <wps:spPr>
                            <a:xfrm>
                              <a:off x="4278573" y="327546"/>
                              <a:ext cx="1180465" cy="25908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0FEF1C53" w14:textId="12BE4393" w:rsidR="00A43725" w:rsidRPr="00A43725" w:rsidRDefault="00A43725" w:rsidP="00A43725">
                                <w:pPr>
                                  <w:jc w:val="center"/>
                                  <w:rPr>
                                    <w:rFonts w:eastAsiaTheme="minorEastAsia"/>
                                    <w:sz w:val="18"/>
                                    <w:lang w:eastAsia="zh-CN"/>
                                  </w:rPr>
                                </w:pPr>
                                <w:r>
                                  <w:rPr>
                                    <w:rFonts w:eastAsiaTheme="minorEastAsia"/>
                                    <w:sz w:val="18"/>
                                    <w:lang w:eastAsia="zh-CN"/>
                                  </w:rPr>
                                  <w:t>HF RMa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矩形 120"/>
                          <wps:cNvSpPr/>
                          <wps:spPr>
                            <a:xfrm>
                              <a:off x="0" y="0"/>
                              <a:ext cx="5459038" cy="25908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73F30B70" w14:textId="73C98731" w:rsidR="00A43725" w:rsidRPr="00894272" w:rsidRDefault="00A43725" w:rsidP="00A43725">
                                <w:pPr>
                                  <w:jc w:val="center"/>
                                  <w:rPr>
                                    <w:rFonts w:eastAsiaTheme="minorEastAsia"/>
                                    <w:sz w:val="18"/>
                                    <w:lang w:eastAsia="zh-CN"/>
                                  </w:rPr>
                                </w:pPr>
                                <w:r>
                                  <w:rPr>
                                    <w:rFonts w:eastAsiaTheme="minorEastAsia" w:hint="eastAsia"/>
                                    <w:sz w:val="18"/>
                                    <w:lang w:eastAsia="zh-CN"/>
                                  </w:rPr>
                                  <w:t>Additional features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文本框 2"/>
                          <wps:cNvSpPr txBox="1">
                            <a:spLocks noChangeArrowheads="1"/>
                          </wps:cNvSpPr>
                          <wps:spPr bwMode="auto">
                            <a:xfrm>
                              <a:off x="5554639" y="204717"/>
                              <a:ext cx="654685" cy="231775"/>
                            </a:xfrm>
                            <a:prstGeom prst="rect">
                              <a:avLst/>
                            </a:prstGeom>
                            <a:solidFill>
                              <a:srgbClr val="FFFFFF"/>
                            </a:solidFill>
                            <a:ln w="9525">
                              <a:noFill/>
                              <a:miter lim="800000"/>
                              <a:headEnd/>
                              <a:tailEnd/>
                            </a:ln>
                          </wps:spPr>
                          <wps:txbx>
                            <w:txbxContent>
                              <w:p w14:paraId="01C5C7D8" w14:textId="64ED3706" w:rsidR="00093686" w:rsidRPr="000C4907" w:rsidRDefault="00093686" w:rsidP="00093686">
                                <w:pPr>
                                  <w:jc w:val="center"/>
                                  <w:rPr>
                                    <w:b/>
                                    <w:sz w:val="16"/>
                                  </w:rPr>
                                </w:pPr>
                                <w:r w:rsidRPr="000C4907">
                                  <w:rPr>
                                    <w:b/>
                                    <w:sz w:val="16"/>
                                  </w:rPr>
                                  <w:t>TR 38.900</w:t>
                                </w:r>
                              </w:p>
                            </w:txbxContent>
                          </wps:txbx>
                          <wps:bodyPr rot="0" vert="horz" wrap="square" lIns="91440" tIns="45720" rIns="91440" bIns="45720" anchor="t" anchorCtr="0">
                            <a:noAutofit/>
                          </wps:bodyPr>
                        </wps:wsp>
                      </wpg:grpSp>
                      <wpg:grpSp>
                        <wpg:cNvPr id="219" name="组合 219"/>
                        <wpg:cNvGrpSpPr/>
                        <wpg:grpSpPr>
                          <a:xfrm>
                            <a:off x="13648" y="1821976"/>
                            <a:ext cx="6195676" cy="259080"/>
                            <a:chOff x="0" y="0"/>
                            <a:chExt cx="6195676" cy="259080"/>
                          </a:xfrm>
                        </wpg:grpSpPr>
                        <wps:wsp>
                          <wps:cNvPr id="112" name="矩形 112"/>
                          <wps:cNvSpPr/>
                          <wps:spPr>
                            <a:xfrm>
                              <a:off x="0" y="0"/>
                              <a:ext cx="1180465" cy="259080"/>
                            </a:xfrm>
                            <a:prstGeom prst="rect">
                              <a:avLst/>
                            </a:prstGeom>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8576158" w14:textId="636B30ED" w:rsidR="00A43725" w:rsidRPr="00894272" w:rsidRDefault="00A43725" w:rsidP="00A43725">
                                <w:pPr>
                                  <w:jc w:val="center"/>
                                  <w:rPr>
                                    <w:rFonts w:eastAsiaTheme="minorEastAsia"/>
                                    <w:sz w:val="18"/>
                                    <w:lang w:eastAsia="zh-CN"/>
                                  </w:rPr>
                                </w:pPr>
                                <w:r>
                                  <w:rPr>
                                    <w:rFonts w:eastAsiaTheme="minorEastAsia"/>
                                    <w:sz w:val="18"/>
                                    <w:lang w:eastAsia="zh-CN"/>
                                  </w:rPr>
                                  <w:t>3D 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矩形 113"/>
                          <wps:cNvSpPr/>
                          <wps:spPr>
                            <a:xfrm>
                              <a:off x="1419367" y="0"/>
                              <a:ext cx="1180465" cy="2590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B3E38A6" w14:textId="19F46C96" w:rsidR="00A43725" w:rsidRPr="00894272" w:rsidRDefault="00A43725" w:rsidP="00A43725">
                                <w:pPr>
                                  <w:jc w:val="center"/>
                                  <w:rPr>
                                    <w:rFonts w:eastAsiaTheme="minorEastAsia"/>
                                    <w:sz w:val="18"/>
                                    <w:lang w:eastAsia="zh-CN"/>
                                  </w:rPr>
                                </w:pPr>
                                <w:r>
                                  <w:rPr>
                                    <w:rFonts w:eastAsiaTheme="minorEastAsia"/>
                                    <w:sz w:val="18"/>
                                    <w:lang w:eastAsia="zh-CN"/>
                                  </w:rPr>
                                  <w:t>3D UMa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矩形 114"/>
                          <wps:cNvSpPr/>
                          <wps:spPr>
                            <a:xfrm>
                              <a:off x="2838734" y="0"/>
                              <a:ext cx="1180465" cy="2590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D0FFD50" w14:textId="1CC42D4C" w:rsidR="00A43725" w:rsidRPr="00A43725" w:rsidRDefault="00A43725" w:rsidP="00A43725">
                                <w:pPr>
                                  <w:jc w:val="center"/>
                                  <w:rPr>
                                    <w:rFonts w:eastAsiaTheme="minorEastAsia"/>
                                    <w:sz w:val="18"/>
                                    <w:lang w:eastAsia="zh-CN"/>
                                  </w:rPr>
                                </w:pPr>
                                <w:r>
                                  <w:rPr>
                                    <w:rFonts w:eastAsiaTheme="minorEastAsia"/>
                                    <w:sz w:val="18"/>
                                    <w:lang w:eastAsia="zh-CN"/>
                                  </w:rPr>
                                  <w:t>3D UMi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矩形 115"/>
                          <wps:cNvSpPr/>
                          <wps:spPr>
                            <a:xfrm>
                              <a:off x="4258102" y="0"/>
                              <a:ext cx="1180465" cy="259080"/>
                            </a:xfrm>
                            <a:prstGeom prst="rect">
                              <a:avLst/>
                            </a:prstGeom>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975CB12" w14:textId="05D3BE26" w:rsidR="00A43725" w:rsidRPr="00A43725" w:rsidRDefault="00A43725" w:rsidP="00A43725">
                                <w:pPr>
                                  <w:jc w:val="center"/>
                                  <w:rPr>
                                    <w:rFonts w:eastAsiaTheme="minorEastAsia"/>
                                    <w:sz w:val="18"/>
                                    <w:lang w:eastAsia="zh-CN"/>
                                  </w:rPr>
                                </w:pPr>
                                <w:r>
                                  <w:rPr>
                                    <w:rFonts w:eastAsiaTheme="minorEastAsia"/>
                                    <w:sz w:val="18"/>
                                    <w:lang w:eastAsia="zh-CN"/>
                                  </w:rPr>
                                  <w:t>3D RMa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文本框 2"/>
                          <wps:cNvSpPr txBox="1">
                            <a:spLocks noChangeArrowheads="1"/>
                          </wps:cNvSpPr>
                          <wps:spPr bwMode="auto">
                            <a:xfrm>
                              <a:off x="5540991" y="20472"/>
                              <a:ext cx="654685" cy="231775"/>
                            </a:xfrm>
                            <a:prstGeom prst="rect">
                              <a:avLst/>
                            </a:prstGeom>
                            <a:solidFill>
                              <a:srgbClr val="FFFFFF"/>
                            </a:solidFill>
                            <a:ln w="9525">
                              <a:noFill/>
                              <a:miter lim="800000"/>
                              <a:headEnd/>
                              <a:tailEnd/>
                            </a:ln>
                          </wps:spPr>
                          <wps:txbx>
                            <w:txbxContent>
                              <w:p w14:paraId="796052F9" w14:textId="05860CC4" w:rsidR="00093686" w:rsidRPr="000C4907" w:rsidRDefault="00093686" w:rsidP="00093686">
                                <w:pPr>
                                  <w:jc w:val="center"/>
                                  <w:rPr>
                                    <w:b/>
                                    <w:sz w:val="16"/>
                                  </w:rPr>
                                </w:pPr>
                                <w:r w:rsidRPr="000C4907">
                                  <w:rPr>
                                    <w:b/>
                                    <w:sz w:val="16"/>
                                  </w:rPr>
                                  <w:t>TR 36.873</w:t>
                                </w:r>
                              </w:p>
                            </w:txbxContent>
                          </wps:txbx>
                          <wps:bodyPr rot="0" vert="horz" wrap="square" lIns="91440" tIns="45720" rIns="91440" bIns="45720" anchor="t" anchorCtr="0">
                            <a:noAutofit/>
                          </wps:bodyPr>
                        </wps:wsp>
                      </wpg:grpSp>
                      <wpg:grpSp>
                        <wpg:cNvPr id="220" name="组合 220"/>
                        <wpg:cNvGrpSpPr/>
                        <wpg:grpSpPr>
                          <a:xfrm>
                            <a:off x="20472" y="2504364"/>
                            <a:ext cx="6188852" cy="259080"/>
                            <a:chOff x="0" y="0"/>
                            <a:chExt cx="6188852" cy="259080"/>
                          </a:xfrm>
                        </wpg:grpSpPr>
                        <wps:wsp>
                          <wps:cNvPr id="105" name="矩形 105"/>
                          <wps:cNvSpPr/>
                          <wps:spPr>
                            <a:xfrm>
                              <a:off x="0" y="0"/>
                              <a:ext cx="1180465" cy="259080"/>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39F44C90" w14:textId="713B3E7F" w:rsidR="00894272" w:rsidRPr="00894272" w:rsidRDefault="00A43725" w:rsidP="00894272">
                                <w:pPr>
                                  <w:jc w:val="center"/>
                                  <w:rPr>
                                    <w:rFonts w:eastAsiaTheme="minorEastAsia"/>
                                    <w:sz w:val="18"/>
                                    <w:lang w:eastAsia="zh-CN"/>
                                  </w:rPr>
                                </w:pPr>
                                <w:r>
                                  <w:rPr>
                                    <w:rFonts w:eastAsiaTheme="minorEastAsia" w:hint="eastAsia"/>
                                    <w:sz w:val="18"/>
                                    <w:lang w:eastAsia="zh-CN"/>
                                  </w:rPr>
                                  <w:t>Indoor H</w:t>
                                </w:r>
                                <w:r w:rsidR="00894272" w:rsidRPr="00894272">
                                  <w:rPr>
                                    <w:rFonts w:eastAsiaTheme="minorEastAsia" w:hint="eastAsia"/>
                                    <w:sz w:val="18"/>
                                    <w:lang w:eastAsia="zh-CN"/>
                                  </w:rPr>
                                  <w:t>otspot (InH)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矩形 107"/>
                          <wps:cNvSpPr/>
                          <wps:spPr>
                            <a:xfrm>
                              <a:off x="1419367" y="0"/>
                              <a:ext cx="1180465" cy="259080"/>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6B3B8D25" w14:textId="1B1449ED" w:rsidR="00894272" w:rsidRPr="00894272" w:rsidRDefault="00A43725" w:rsidP="00894272">
                                <w:pPr>
                                  <w:jc w:val="center"/>
                                  <w:rPr>
                                    <w:rFonts w:eastAsiaTheme="minorEastAsia"/>
                                    <w:sz w:val="18"/>
                                    <w:lang w:eastAsia="zh-CN"/>
                                  </w:rPr>
                                </w:pPr>
                                <w:r>
                                  <w:rPr>
                                    <w:rFonts w:eastAsiaTheme="minorEastAsia" w:hint="eastAsia"/>
                                    <w:sz w:val="18"/>
                                    <w:lang w:eastAsia="zh-CN"/>
                                  </w:rPr>
                                  <w:t>Urban M</w:t>
                                </w:r>
                                <w:r w:rsidR="00894272" w:rsidRPr="00894272">
                                  <w:rPr>
                                    <w:rFonts w:eastAsiaTheme="minorEastAsia" w:hint="eastAsia"/>
                                    <w:sz w:val="18"/>
                                    <w:lang w:eastAsia="zh-CN"/>
                                  </w:rPr>
                                  <w:t>acro (U</w:t>
                                </w:r>
                                <w:r>
                                  <w:rPr>
                                    <w:rFonts w:eastAsiaTheme="minorEastAsia"/>
                                    <w:sz w:val="18"/>
                                    <w:lang w:eastAsia="zh-CN"/>
                                  </w:rPr>
                                  <w:t>M</w:t>
                                </w:r>
                                <w:r w:rsidR="00894272" w:rsidRPr="00894272">
                                  <w:rPr>
                                    <w:rFonts w:eastAsiaTheme="minorEastAsia" w:hint="eastAsia"/>
                                    <w:sz w:val="18"/>
                                    <w:lang w:eastAsia="zh-CN"/>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矩形 108"/>
                          <wps:cNvSpPr/>
                          <wps:spPr>
                            <a:xfrm>
                              <a:off x="2838734" y="0"/>
                              <a:ext cx="1180465" cy="259080"/>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7E5FCF5C" w14:textId="5AF8DEAA" w:rsidR="00894272" w:rsidRPr="00A43725" w:rsidRDefault="00A43725" w:rsidP="00894272">
                                <w:pPr>
                                  <w:jc w:val="center"/>
                                  <w:rPr>
                                    <w:rFonts w:eastAsiaTheme="minorEastAsia"/>
                                    <w:sz w:val="18"/>
                                    <w:lang w:eastAsia="zh-CN"/>
                                  </w:rPr>
                                </w:pPr>
                                <w:r>
                                  <w:rPr>
                                    <w:rFonts w:eastAsiaTheme="minorEastAsia" w:hint="eastAsia"/>
                                    <w:sz w:val="18"/>
                                    <w:lang w:eastAsia="zh-CN"/>
                                  </w:rPr>
                                  <w:t>Urban M</w:t>
                                </w:r>
                                <w:r w:rsidR="00894272" w:rsidRPr="00A43725">
                                  <w:rPr>
                                    <w:rFonts w:eastAsiaTheme="minorEastAsia" w:hint="eastAsia"/>
                                    <w:sz w:val="18"/>
                                    <w:lang w:eastAsia="zh-CN"/>
                                  </w:rPr>
                                  <w:t>icro (UMi)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矩形 109"/>
                          <wps:cNvSpPr/>
                          <wps:spPr>
                            <a:xfrm>
                              <a:off x="4258101" y="0"/>
                              <a:ext cx="1180465" cy="259080"/>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3904A7A5" w14:textId="742CAE90" w:rsidR="00A43725" w:rsidRPr="00A43725" w:rsidRDefault="00A43725" w:rsidP="00A43725">
                                <w:pPr>
                                  <w:jc w:val="center"/>
                                  <w:rPr>
                                    <w:rFonts w:eastAsiaTheme="minorEastAsia"/>
                                    <w:sz w:val="18"/>
                                    <w:lang w:eastAsia="zh-CN"/>
                                  </w:rPr>
                                </w:pPr>
                                <w:r>
                                  <w:rPr>
                                    <w:rFonts w:eastAsiaTheme="minorEastAsia" w:hint="eastAsia"/>
                                    <w:sz w:val="18"/>
                                    <w:lang w:eastAsia="zh-CN"/>
                                  </w:rPr>
                                  <w:t>Rural M</w:t>
                                </w:r>
                                <w:r w:rsidRPr="00A43725">
                                  <w:rPr>
                                    <w:rFonts w:eastAsiaTheme="minorEastAsia" w:hint="eastAsia"/>
                                    <w:sz w:val="18"/>
                                    <w:lang w:eastAsia="zh-CN"/>
                                  </w:rPr>
                                  <w:t>acro (RMa)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文本框 2"/>
                          <wps:cNvSpPr txBox="1">
                            <a:spLocks noChangeArrowheads="1"/>
                          </wps:cNvSpPr>
                          <wps:spPr bwMode="auto">
                            <a:xfrm>
                              <a:off x="5534167" y="27296"/>
                              <a:ext cx="654685" cy="231775"/>
                            </a:xfrm>
                            <a:prstGeom prst="rect">
                              <a:avLst/>
                            </a:prstGeom>
                            <a:solidFill>
                              <a:srgbClr val="FFFFFF"/>
                            </a:solidFill>
                            <a:ln w="9525">
                              <a:noFill/>
                              <a:miter lim="800000"/>
                              <a:headEnd/>
                              <a:tailEnd/>
                            </a:ln>
                          </wps:spPr>
                          <wps:txbx>
                            <w:txbxContent>
                              <w:p w14:paraId="4F278467" w14:textId="1405D16F" w:rsidR="00093686" w:rsidRPr="000C4907" w:rsidRDefault="00093686" w:rsidP="00093686">
                                <w:pPr>
                                  <w:jc w:val="center"/>
                                  <w:rPr>
                                    <w:b/>
                                    <w:sz w:val="16"/>
                                  </w:rPr>
                                </w:pPr>
                                <w:r w:rsidRPr="000C4907">
                                  <w:rPr>
                                    <w:b/>
                                    <w:sz w:val="16"/>
                                  </w:rPr>
                                  <w:t>M.2135</w:t>
                                </w:r>
                              </w:p>
                            </w:txbxContent>
                          </wps:txbx>
                          <wps:bodyPr rot="0" vert="horz" wrap="square" lIns="91440" tIns="45720" rIns="91440" bIns="45720" anchor="t" anchorCtr="0">
                            <a:noAutofit/>
                          </wps:bodyPr>
                        </wps:wsp>
                      </wpg:grpSp>
                      <wpg:grpSp>
                        <wpg:cNvPr id="223" name="组合 223"/>
                        <wpg:cNvGrpSpPr/>
                        <wpg:grpSpPr>
                          <a:xfrm>
                            <a:off x="3452884" y="566382"/>
                            <a:ext cx="245660" cy="1924003"/>
                            <a:chOff x="0" y="0"/>
                            <a:chExt cx="245660" cy="1924003"/>
                          </a:xfrm>
                        </wpg:grpSpPr>
                        <wps:wsp>
                          <wps:cNvPr id="215" name="直接箭头连接符 215"/>
                          <wps:cNvCnPr/>
                          <wps:spPr>
                            <a:xfrm flipV="1">
                              <a:off x="245660" y="0"/>
                              <a:ext cx="0" cy="1260000"/>
                            </a:xfrm>
                            <a:prstGeom prst="straightConnector1">
                              <a:avLst/>
                            </a:prstGeom>
                            <a:ln>
                              <a:prstDash val="sysDash"/>
                              <a:tailEnd type="triangle"/>
                            </a:ln>
                          </wps:spPr>
                          <wps:style>
                            <a:lnRef idx="2">
                              <a:schemeClr val="accent1"/>
                            </a:lnRef>
                            <a:fillRef idx="0">
                              <a:schemeClr val="accent1"/>
                            </a:fillRef>
                            <a:effectRef idx="1">
                              <a:schemeClr val="accent1"/>
                            </a:effectRef>
                            <a:fontRef idx="minor">
                              <a:schemeClr val="tx1"/>
                            </a:fontRef>
                          </wps:style>
                          <wps:bodyPr/>
                        </wps:wsp>
                        <wps:wsp>
                          <wps:cNvPr id="210" name="直接箭头连接符 210"/>
                          <wps:cNvCnPr/>
                          <wps:spPr>
                            <a:xfrm flipV="1">
                              <a:off x="0" y="0"/>
                              <a:ext cx="0" cy="684000"/>
                            </a:xfrm>
                            <a:prstGeom prst="straightConnector1">
                              <a:avLst/>
                            </a:prstGeom>
                            <a:ln>
                              <a:tailEnd type="triangle"/>
                            </a:ln>
                          </wps:spPr>
                          <wps:style>
                            <a:lnRef idx="2">
                              <a:schemeClr val="accent6"/>
                            </a:lnRef>
                            <a:fillRef idx="0">
                              <a:schemeClr val="accent6"/>
                            </a:fillRef>
                            <a:effectRef idx="1">
                              <a:schemeClr val="accent6"/>
                            </a:effectRef>
                            <a:fontRef idx="minor">
                              <a:schemeClr val="tx1"/>
                            </a:fontRef>
                          </wps:style>
                          <wps:bodyPr/>
                        </wps:wsp>
                        <wps:wsp>
                          <wps:cNvPr id="195" name="直接箭头连接符 195"/>
                          <wps:cNvCnPr/>
                          <wps:spPr>
                            <a:xfrm flipV="1">
                              <a:off x="6824" y="1508078"/>
                              <a:ext cx="0" cy="415925"/>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wps:wsp>
                          <wps:cNvPr id="206" name="直接箭头连接符 206"/>
                          <wps:cNvCnPr/>
                          <wps:spPr>
                            <a:xfrm flipV="1">
                              <a:off x="6824" y="928048"/>
                              <a:ext cx="0" cy="32400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g:grpSp>
                    </wpg:wgp>
                  </a:graphicData>
                </a:graphic>
              </wp:anchor>
            </w:drawing>
          </mc:Choice>
          <mc:Fallback>
            <w:pict>
              <v:group w14:anchorId="48F774FC" id="组合 226" o:spid="_x0000_s1026" style="position:absolute;margin-left:13.75pt;margin-top:.45pt;width:488.9pt;height:217.6pt;z-index:251703296" coordsize="62093,27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">
                <v:group id="组合 216" o:spid="_x0000_s1027" style="position:absolute;width:62093;height:5798" coordsize="62093,57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1QEsQAAADcAAAADwAAAGRycy9kb3ducmV2LnhtbESPQYvCMBSE74L/ITzB&#10;m6ZVFKlGEdld9iCCdWHx9miebbF5KU22rf9+Iwgeh5n5htnselOJlhpXWlYQTyMQxJnVJecKfi6f&#10;kxUI55E1VpZJwYMc7LbDwQYTbTs+U5v6XAQIuwQVFN7XiZQuK8igm9qaOHg32xj0QTa51A12AW4q&#10;OYuipTRYclgosKZDQdk9/TMKvjrs9vP4oz3eb4fH9bI4/R5jUmo86vdrEJ56/w6/2t9awSxewv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Z1QEsQAAADcAAAA&#10;DwAAAAAAAAAAAAAAAACqAgAAZHJzL2Rvd25yZXYueG1sUEsFBgAAAAAEAAQA+gAAAJsDAAAAAA==&#10;">
                  <v:rect id="矩形 123" o:spid="_x0000_s1028" style="position:absolute;left:204;top:3207;width:11805;height:25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mYsMA&#10;AADcAAAADwAAAGRycy9kb3ducmV2LnhtbERPS2vCQBC+C/0PyxR6M5taEImuYksLodSDD8TjkB2z&#10;0exsyG5j/PeuIHibj+85s0Vva9FR6yvHCt6TFARx4XTFpYLd9mc4AeEDssbaMSm4kofF/GUww0y7&#10;C6+p24RSxBD2GSowITSZlL4wZNEnriGO3NG1FkOEbSl1i5cYbms5StOxtFhxbDDY0Jeh4rz5twrW&#10;eXda7r/PeSHz1eHz79r/mtQo9fbaL6cgAvXhKX64cx3njz7g/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mYsMAAADcAAAADwAAAAAAAAAAAAAAAACYAgAAZHJzL2Rv&#10;d25yZXYueG1sUEsFBgAAAAAEAAQA9QAAAIgDAAAAAA==&#10;" fillcolor="#4bacc6 [3208]" strokecolor="#205867 [1608]" strokeweight="2pt">
                    <v:textbox>
                      <w:txbxContent>
                        <w:p w14:paraId="7F9B5BCC" w14:textId="77777777" w:rsidR="00093686" w:rsidRPr="00894272" w:rsidRDefault="00093686" w:rsidP="00093686">
                          <w:pPr>
                            <w:jc w:val="center"/>
                            <w:rPr>
                              <w:rFonts w:eastAsiaTheme="minorEastAsia"/>
                              <w:sz w:val="18"/>
                              <w:lang w:eastAsia="zh-CN"/>
                            </w:rPr>
                          </w:pPr>
                          <w:r>
                            <w:rPr>
                              <w:rFonts w:eastAsiaTheme="minorEastAsia"/>
                              <w:sz w:val="18"/>
                              <w:lang w:eastAsia="zh-CN"/>
                            </w:rPr>
                            <w:t xml:space="preserve">HF </w:t>
                          </w:r>
                          <w:proofErr w:type="spellStart"/>
                          <w:proofErr w:type="gramStart"/>
                          <w:r>
                            <w:rPr>
                              <w:rFonts w:eastAsiaTheme="minorEastAsia"/>
                              <w:sz w:val="18"/>
                              <w:lang w:eastAsia="zh-CN"/>
                            </w:rPr>
                            <w:t>InH</w:t>
                          </w:r>
                          <w:proofErr w:type="spellEnd"/>
                          <w:proofErr w:type="gramEnd"/>
                        </w:p>
                      </w:txbxContent>
                    </v:textbox>
                  </v:rect>
                  <v:rect id="矩形 124" o:spid="_x0000_s1029" style="position:absolute;left:14398;top:3207;width:11805;height:25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y+FsMA&#10;AADcAAAADwAAAGRycy9kb3ducmV2LnhtbERPS2vCQBC+C/0PyxR6M5tKEYmuYksLodSDD8TjkB2z&#10;0exsyG5j/PeuIHibj+85s0Vva9FR6yvHCt6TFARx4XTFpYLd9mc4AeEDssbaMSm4kofF/GUww0y7&#10;C6+p24RSxBD2GSowITSZlL4wZNEnriGO3NG1FkOEbSl1i5cYbms5StOxtFhxbDDY0Jeh4rz5twrW&#10;eXda7r/PeSHz1eHz79r/mtQo9fbaL6cgAvXhKX64cx3njz7g/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y+FsMAAADcAAAADwAAAAAAAAAAAAAAAACYAgAAZHJzL2Rv&#10;d25yZXYueG1sUEsFBgAAAAAEAAQA9QAAAIgDAAAAAA==&#10;" fillcolor="#4bacc6 [3208]" strokecolor="#205867 [1608]" strokeweight="2pt">
                    <v:textbox>
                      <w:txbxContent>
                        <w:p w14:paraId="061D9B9F" w14:textId="77777777" w:rsidR="00093686" w:rsidRPr="00894272" w:rsidRDefault="00093686" w:rsidP="00093686">
                          <w:pPr>
                            <w:jc w:val="center"/>
                            <w:rPr>
                              <w:rFonts w:eastAsiaTheme="minorEastAsia"/>
                              <w:sz w:val="18"/>
                              <w:lang w:eastAsia="zh-CN"/>
                            </w:rPr>
                          </w:pPr>
                          <w:r>
                            <w:rPr>
                              <w:rFonts w:eastAsiaTheme="minorEastAsia"/>
                              <w:sz w:val="18"/>
                              <w:lang w:eastAsia="zh-CN"/>
                            </w:rPr>
                            <w:t xml:space="preserve">HF </w:t>
                          </w:r>
                          <w:proofErr w:type="spellStart"/>
                          <w:r>
                            <w:rPr>
                              <w:rFonts w:eastAsiaTheme="minorEastAsia"/>
                              <w:sz w:val="18"/>
                              <w:lang w:eastAsia="zh-CN"/>
                            </w:rPr>
                            <w:t>UMa</w:t>
                          </w:r>
                          <w:proofErr w:type="spellEnd"/>
                        </w:p>
                      </w:txbxContent>
                    </v:textbox>
                  </v:rect>
                  <v:rect id="矩形 125" o:spid="_x0000_s1030" style="position:absolute;left:28592;top:3207;width:11804;height:25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AbjcMA&#10;AADcAAAADwAAAGRycy9kb3ducmV2LnhtbERPS2vCQBC+C/0PyxR6M5sKFYmuYksLodSDD8TjkB2z&#10;0exsyG5j/PeuIHibj+85s0Vva9FR6yvHCt6TFARx4XTFpYLd9mc4AeEDssbaMSm4kofF/GUww0y7&#10;C6+p24RSxBD2GSowITSZlL4wZNEnriGO3NG1FkOEbSl1i5cYbms5StOxtFhxbDDY0Jeh4rz5twrW&#10;eXda7r/PeSHz1eHz79r/mtQo9fbaL6cgAvXhKX64cx3njz7g/ky8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AbjcMAAADcAAAADwAAAAAAAAAAAAAAAACYAgAAZHJzL2Rv&#10;d25yZXYueG1sUEsFBgAAAAAEAAQA9QAAAIgDAAAAAA==&#10;" fillcolor="#4bacc6 [3208]" strokecolor="#205867 [1608]" strokeweight="2pt">
                    <v:textbox>
                      <w:txbxContent>
                        <w:p w14:paraId="38E7D5A4" w14:textId="77777777" w:rsidR="00093686" w:rsidRPr="00A43725" w:rsidRDefault="00093686" w:rsidP="00093686">
                          <w:pPr>
                            <w:jc w:val="center"/>
                            <w:rPr>
                              <w:rFonts w:eastAsiaTheme="minorEastAsia"/>
                              <w:sz w:val="18"/>
                              <w:lang w:eastAsia="zh-CN"/>
                            </w:rPr>
                          </w:pPr>
                          <w:r>
                            <w:rPr>
                              <w:rFonts w:eastAsiaTheme="minorEastAsia"/>
                              <w:sz w:val="18"/>
                              <w:lang w:eastAsia="zh-CN"/>
                            </w:rPr>
                            <w:t xml:space="preserve">HF </w:t>
                          </w:r>
                          <w:proofErr w:type="spellStart"/>
                          <w:r>
                            <w:rPr>
                              <w:rFonts w:eastAsiaTheme="minorEastAsia"/>
                              <w:sz w:val="18"/>
                              <w:lang w:eastAsia="zh-CN"/>
                            </w:rPr>
                            <w:t>UMi</w:t>
                          </w:r>
                          <w:proofErr w:type="spellEnd"/>
                        </w:p>
                      </w:txbxContent>
                    </v:textbox>
                  </v:rect>
                  <v:rect id="矩形 126" o:spid="_x0000_s1031" style="position:absolute;left:42785;top:3207;width:11805;height:25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4G4MUA&#10;AADcAAAADwAAAGRycy9kb3ducmV2LnhtbERPS2vCQBC+F/wPywheSt1UaCwxG5GqUA89VG3PQ3by&#10;MNnZkF01+uu7hUJv8/E9J10OphUX6l1tWcHzNAJBnFtdc6ngeNg+vYJwHllja5kU3MjBMhs9pJho&#10;e+VPuux9KUIIuwQVVN53iZQur8igm9qOOHCF7Q36APtS6h6vIdy0chZFsTRYc2iosKO3ivJmfzYK&#10;1l+nx3vRbFYfm+9dM38panuMb0pNxsNqAcLT4P/Ff+53HebPYvh9Jlwgs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rgbgxQAAANwAAAAPAAAAAAAAAAAAAAAAAJgCAABkcnMv&#10;ZG93bnJldi54bWxQSwUGAAAAAAQABAD1AAAAigMAAAAA&#10;" fillcolor="#f79646 [3209]" strokecolor="#974706 [1609]" strokeweight="2pt">
                    <v:textbox>
                      <w:txbxContent>
                        <w:p w14:paraId="30FBB4DE" w14:textId="77777777" w:rsidR="00093686" w:rsidRPr="00A43725" w:rsidRDefault="00093686" w:rsidP="00093686">
                          <w:pPr>
                            <w:jc w:val="center"/>
                            <w:rPr>
                              <w:rFonts w:eastAsiaTheme="minorEastAsia"/>
                              <w:sz w:val="18"/>
                              <w:lang w:eastAsia="zh-CN"/>
                            </w:rPr>
                          </w:pPr>
                          <w:r>
                            <w:rPr>
                              <w:rFonts w:eastAsiaTheme="minorEastAsia"/>
                              <w:sz w:val="18"/>
                              <w:lang w:eastAsia="zh-CN"/>
                            </w:rPr>
                            <w:t xml:space="preserve">HF </w:t>
                          </w:r>
                          <w:proofErr w:type="spellStart"/>
                          <w:r>
                            <w:rPr>
                              <w:rFonts w:eastAsiaTheme="minorEastAsia"/>
                              <w:sz w:val="18"/>
                              <w:lang w:eastAsia="zh-CN"/>
                            </w:rPr>
                            <w:t>RMa</w:t>
                          </w:r>
                          <w:proofErr w:type="spellEnd"/>
                        </w:p>
                      </w:txbxContent>
                    </v:textbox>
                  </v:rect>
                  <v:rect id="矩形 127" o:spid="_x0000_s1032" style="position:absolute;width:54590;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Kje8QA&#10;AADcAAAADwAAAGRycy9kb3ducmV2LnhtbERPS2vCQBC+F/wPywi9FN0oVCVmI2It1EMPWvU8ZCcP&#10;k50N2a1Gf323UOhtPr7nJKveNOJKnassK5iMIxDEmdUVFwqOX++jBQjnkTU2lknBnRys0sFTgrG2&#10;N97T9eALEULYxaig9L6NpXRZSQbd2LbEgcttZ9AH2BVSd3gL4aaR0yiaSYMVh4YSW9qUlNWHb6Pg&#10;7XR5eeT1dv25Pe/q+Wte2ePsrtTzsF8vQXjq/b/4z/2hw/zpHH6fCRfI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io3vEAAAA3AAAAA8AAAAAAAAAAAAAAAAAmAIAAGRycy9k&#10;b3ducmV2LnhtbFBLBQYAAAAABAAEAPUAAACJAwAAAAA=&#10;" fillcolor="#f79646 [3209]" strokecolor="#974706 [1609]" strokeweight="2pt">
                    <v:textbox>
                      <w:txbxContent>
                        <w:p w14:paraId="43567CA5" w14:textId="77777777" w:rsidR="00093686" w:rsidRPr="00894272" w:rsidRDefault="00093686" w:rsidP="00093686">
                          <w:pPr>
                            <w:jc w:val="center"/>
                            <w:rPr>
                              <w:rFonts w:eastAsiaTheme="minorEastAsia"/>
                              <w:sz w:val="18"/>
                              <w:lang w:eastAsia="zh-CN"/>
                            </w:rPr>
                          </w:pPr>
                          <w:r>
                            <w:rPr>
                              <w:rFonts w:eastAsiaTheme="minorEastAsia" w:hint="eastAsia"/>
                              <w:sz w:val="18"/>
                              <w:lang w:eastAsia="zh-CN"/>
                            </w:rPr>
                            <w:t>Additional features</w:t>
                          </w:r>
                        </w:p>
                      </w:txbxContent>
                    </v:textbox>
                  </v:rect>
                  <v:shapetype id="_x0000_t202" coordsize="21600,21600" o:spt="202" path="m,l,21600r21600,l21600,xe">
                    <v:stroke joinstyle="miter"/>
                    <v:path gradientshapeok="t" o:connecttype="rect"/>
                  </v:shapetype>
                  <v:shape id="文本框 2" o:spid="_x0000_s1033" type="#_x0000_t202" style="position:absolute;left:55546;top:1569;width:6547;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jher8A&#10;AADcAAAADwAAAGRycy9kb3ducmV2LnhtbERPy6rCMBDdC/5DGMGNaKp4fVSjqKC49fEBYzO2xWZS&#10;mmjr3xtBuLs5nOcs140pxIsql1tWMBxEIIgTq3NOFVwv+/4MhPPIGgvLpOBNDtardmuJsbY1n+h1&#10;9qkIIexiVJB5X8ZSuiQjg25gS+LA3W1l0AdYpVJXWIdwU8hRFE2kwZxDQ4Yl7TJKHuenUXA/1r2/&#10;eX07+Ov0NJ5sMZ/e7FupbqfZLEB4avy/+Oc+6jB/PoLvM+ECuf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COF6vwAAANwAAAAPAAAAAAAAAAAAAAAAAJgCAABkcnMvZG93bnJl&#10;di54bWxQSwUGAAAAAAQABAD1AAAAhAMAAAAA&#10;" stroked="f">
                    <v:textbox>
                      <w:txbxContent>
                        <w:p w14:paraId="7B5F3D05" w14:textId="6AE76729" w:rsidR="00093686" w:rsidRPr="000C4907" w:rsidRDefault="00093686" w:rsidP="00093686">
                          <w:pPr>
                            <w:jc w:val="center"/>
                            <w:rPr>
                              <w:b/>
                              <w:sz w:val="16"/>
                            </w:rPr>
                          </w:pPr>
                          <w:r w:rsidRPr="000C4907">
                            <w:rPr>
                              <w:b/>
                              <w:sz w:val="16"/>
                            </w:rPr>
                            <w:t>TR 38.9xx</w:t>
                          </w:r>
                        </w:p>
                      </w:txbxContent>
                    </v:textbox>
                  </v:shape>
                </v:group>
                <v:group id="组合 221" o:spid="_x0000_s1034" style="position:absolute;left:6141;top:5663;width:4026;height:19358" coordsize="4026,193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gC28YAAADcAAAADwAAAGRycy9kb3ducmV2LnhtbESPzWrDMBCE74G+g9hC&#10;b4lsl4bgRgkhNKUHU4gdKL0t1sY2sVbGUvzz9lWh0OMwM98w2/1kWjFQ7xrLCuJVBIK4tLrhSsGl&#10;OC03IJxH1thaJgUzOdjvHhZbTLUd+UxD7isRIOxSVFB736VSurImg25lO+LgXW1v0AfZV1L3OAa4&#10;aWUSRWtpsOGwUGNHx5rKW343Ct5HHA/P8duQ3a7H+bt4+fzKYlLq6XE6vILwNPn/8F/7QytIkhh+&#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0GALbxgAAANwA&#10;AAAPAAAAAAAAAAAAAAAAAKoCAABkcnMvZG93bnJldi54bWxQSwUGAAAAAAQABAD6AAAAnQMAAAAA&#10;">
                  <v:shapetype id="_x0000_t32" coordsize="21600,21600" o:spt="32" o:oned="t" path="m,l21600,21600e" filled="f">
                    <v:path arrowok="t" fillok="f" o:connecttype="none"/>
                    <o:lock v:ext="edit" shapetype="t"/>
                  </v:shapetype>
                  <v:shape id="直接箭头连接符 213" o:spid="_x0000_s1035" type="#_x0000_t32" style="position:absolute;left:2456;width:0;height:1260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K070AAADcAAAADwAAAGRycy9kb3ducmV2LnhtbESPywrCMBBF94L/EEZwp6kKItVURJC6&#10;9AVux2b6wGZSmqj1740guLzcx+Gu1p2pxZNaV1lWMBlHIIgzqysuFFzOu9EChPPIGmvLpOBNDtZJ&#10;v7fCWNsXH+l58oUII+xiVFB638RSuqwkg25sG+Lg5bY16INsC6lbfIVxU8tpFM2lwYoDocSGtiVl&#10;99PDBC6lmB5uacqbIl9sK3N/mGuk1HDQbZYgPHX+H/6191rBdDKD75lwBGTy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PuzitO9AAAA3AAAAA8AAAAAAAAAAAAAAAAAoQIA&#10;AGRycy9kb3ducmV2LnhtbFBLBQYAAAAABAAEAPkAAACLAwAAAAA=&#10;" strokecolor="#4f81bd [3204]" strokeweight="2pt">
                    <v:stroke dashstyle="3 1" endarrow="block"/>
                    <v:shadow on="t" color="black" opacity="24903f" origin=",.5" offset="0,.55556mm"/>
                  </v:shape>
                  <v:shape id="直接箭头连接符 211" o:spid="_x0000_s1036" type="#_x0000_t32" style="position:absolute;left:68;width:0;height:68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DDJcYAAADcAAAADwAAAGRycy9kb3ducmV2LnhtbESPQWvCQBSE74L/YXlCL1I3ERokZiOl&#10;tCC0UI1eentkn0lo9m2a3Zj033cLgsdhZr5hst1kWnGl3jWWFcSrCARxaXXDlYLz6e1xA8J5ZI2t&#10;ZVLwSw52+XyWYartyEe6Fr4SAcIuRQW1910qpStrMuhWtiMO3sX2Bn2QfSV1j2OAm1auoyiRBhsO&#10;CzV29FJT+V0MRkFr912xfFp+JPRz/hqT9+Hw+Too9bCYnrcgPE3+Hr6191rBOo7h/0w4AjL/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BAwyXGAAAA3AAAAA8AAAAAAAAA&#10;AAAAAAAAoQIAAGRycy9kb3ducmV2LnhtbFBLBQYAAAAABAAEAPkAAACUAwAAAAA=&#10;" strokecolor="#f79646 [3209]" strokeweight="2pt">
                    <v:stroke endarrow="block"/>
                    <v:shadow on="t" color="black" opacity="24903f" origin=",.5" offset="0,.55556mm"/>
                  </v:shape>
                  <v:shape id="直接箭头连接符 207" o:spid="_x0000_s1037" type="#_x0000_t32" style="position:absolute;left:4026;top:9280;width:0;height:100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2QssUAAADcAAAADwAAAGRycy9kb3ducmV2LnhtbESPzYvCMBTE78L+D+Et7E1TXfGjGkUW&#10;FvTgwQ88P5pnG21eSpOtXf96Iwgeh5n5DTNftrYUDdXeOFbQ7yUgiDOnDecKjoff7gSED8gaS8ek&#10;4J88LBcfnTmm2t14R80+5CJC2KeooAihSqX0WUEWfc9VxNE7u9piiLLOpa7xFuG2lIMkGUmLhuNC&#10;gRX9FJRd939WwQq3R/o2h8twZO7r5rS7TNvNXamvz3Y1AxGoDe/wq73WCgbJGJ5n4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2QssUAAADcAAAADwAAAAAAAAAA&#10;AAAAAAChAgAAZHJzL2Rvd25yZXYueG1sUEsFBgAAAAAEAAQA+QAAAJMDAAAAAA==&#10;" strokecolor="#c0504d [3205]" strokeweight="2pt">
                    <v:stroke dashstyle="3 1" endarrow="block"/>
                    <v:shadow on="t" color="black" opacity="24903f" origin=",.5" offset="0,.55556mm"/>
                  </v:shape>
                  <v:shape id="直接箭头连接符 193" o:spid="_x0000_s1038" type="#_x0000_t32" style="position:absolute;top:15149;width:0;height:416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KUcAAAADcAAAADwAAAGRycy9kb3ducmV2LnhtbERPTYvCMBC9L/gfwgje1tQKslajqKCI&#10;J9d172MzTYvNpDRRu/9+Iwje5vE+Z77sbC3u1PrKsYLRMAFBnDtdsVFw/tl+foHwAVlj7ZgU/JGH&#10;5aL3McdMuwd/0/0UjIgh7DNUUIbQZFL6vCSLfuga4sgVrrUYImyN1C0+YritZZokE2mx4thQYkOb&#10;kvLr6WYV1EU6lultbdPf4ri7Hs5meumMUoN+t5qBCNSFt/jl3us4fzqG5zPxArn4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PrilHAAAAA3AAAAA8AAAAAAAAAAAAAAAAA&#10;oQIAAGRycy9kb3ducmV2LnhtbFBLBQYAAAAABAAEAPkAAACOAwAAAAA=&#10;" strokecolor="#c0504d [3205]" strokeweight="2pt">
                    <v:stroke endarrow="block"/>
                    <v:shadow on="t" color="black" opacity="24903f" origin=",.5" offset="0,.55556mm"/>
                  </v:shape>
                </v:group>
                <v:group id="组合 224" o:spid="_x0000_s1039" style="position:absolute;left:48927;top:5663;width:3821;height:19290" coordsize="3821,192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shape id="直接箭头连接符 212" o:spid="_x0000_s1040" type="#_x0000_t32" style="position:absolute;width:0;height:68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JdUsYAAADcAAAADwAAAGRycy9kb3ducmV2LnhtbESPQWvCQBSE74L/YXlCL1I3BhokZiOl&#10;tCC0UI1eentkn0lo9m2a3Zj033cLgsdhZr5hst1kWnGl3jWWFaxXEQji0uqGKwXn09vjBoTzyBpb&#10;y6Tglxzs8vksw1TbkY90LXwlAoRdigpq77tUSlfWZNCtbEccvIvtDfog+0rqHscAN62MoyiRBhsO&#10;CzV29FJT+V0MRkFr912xfFp+JPRz/hqT9+Hw+Too9bCYnrcgPE3+Hr6191pBvI7h/0w4AjL/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CSXVLGAAAA3AAAAA8AAAAAAAAA&#10;AAAAAAAAoQIAAGRycy9kb3ducmV2LnhtbFBLBQYAAAAABAAEAPkAAACUAwAAAAA=&#10;" strokecolor="#f79646 [3209]" strokeweight="2pt">
                    <v:stroke endarrow="block"/>
                    <v:shadow on="t" color="black" opacity="24903f" origin=",.5" offset="0,.55556mm"/>
                  </v:shape>
                  <v:shape id="直接箭头连接符 208" o:spid="_x0000_s1041" type="#_x0000_t32" style="position:absolute;left:3821;top:9212;width:0;height:100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EwMIAAADcAAAADwAAAGRycy9kb3ducmV2LnhtbERPz2vCMBS+D/wfwhO8zVQ3ilajyGDQ&#10;HXaoiudH82yjzUtpslr71y+HwY4f3+/tfrCN6KnzxrGCxTwBQVw6bbhScD59vq5A+ICssXFMCp7k&#10;Yb+bvGwx0+7BBfXHUIkYwj5DBXUIbSalL2uy6OeuJY7c1XUWQ4RdJXWHjxhuG7lMklRaNBwbamzp&#10;o6byfvyxCg74faY3c7q9p2bM+0txWw9fo1Kz6XDYgAg0hH/xnzvXCpZJXBvPxCMgd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EwMIAAADcAAAADwAAAAAAAAAAAAAA&#10;AAChAgAAZHJzL2Rvd25yZXYueG1sUEsFBgAAAAAEAAQA+QAAAJADAAAAAA==&#10;" strokecolor="#c0504d [3205]" strokeweight="2pt">
                    <v:stroke dashstyle="3 1" endarrow="block"/>
                    <v:shadow on="t" color="black" opacity="24903f" origin=",.5" offset="0,.55556mm"/>
                  </v:shape>
                  <v:shape id="直接箭头连接符 196" o:spid="_x0000_s1042" type="#_x0000_t32" style="position:absolute;left:68;top:15080;width:0;height:416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wpycIAAADcAAAADwAAAGRycy9kb3ducmV2LnhtbERPTWvCQBC9F/wPywjemo0RQo2uokJL&#10;6am16X3MTjbB7GzIrib9991Cobd5vM/Z7ifbiTsNvnWsYJmkIIgrp1s2CsrP58cnED4ga+wck4Jv&#10;8rDfzR62WGg38gfdz8GIGMK+QAVNCH0hpa8asugT1xNHrnaDxRDhYKQecIzhtpNZmubSYsuxocGe&#10;Tg1V1/PNKujqbCWz29FmX/X7y/WtNOvLZJRazKfDBkSgKfyL/9yvOs5f5/D7TLxA7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5wpycIAAADcAAAADwAAAAAAAAAAAAAA&#10;AAChAgAAZHJzL2Rvd25yZXYueG1sUEsFBgAAAAAEAAQA+QAAAJADAAAAAA==&#10;" strokecolor="#c0504d [3205]" strokeweight="2pt">
                    <v:stroke endarrow="block"/>
                    <v:shadow on="t" color="black" opacity="24903f" origin=",.5" offset="0,.55556mm"/>
                  </v:shape>
                </v:group>
                <v:group id="组合 222" o:spid="_x0000_s1043" style="position:absolute;left:20335;top:5663;width:2593;height:19246" coordsize="2593,192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MqcrMYAAADcAAAADwAAAGRycy9kb3ducmV2LnhtbESPzWrDMBCE74G+g9hC&#10;b4lsl4bgRgkhNKUHU4gdKL0t1sY2sVbGUvzz9lWh0OMwM98w2/1kWjFQ7xrLCuJVBIK4tLrhSsGl&#10;OC03IJxH1thaJgUzOdjvHhZbTLUd+UxD7isRIOxSVFB736VSurImg25lO+LgXW1v0AfZV1L3OAa4&#10;aWUSRWtpsOGwUGNHx5rKW343Ct5HHA/P8duQ3a7H+bt4+fzKYlLq6XE6vILwNPn/8F/7QytIkgR+&#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EypysxgAAANwA&#10;AAAPAAAAAAAAAAAAAAAAAKoCAABkcnMvZG93bnJldi54bWxQSwUGAAAAAAQABAD6AAAAnQMAAAAA&#10;">
                  <v:shape id="直接箭头连接符 214" o:spid="_x0000_s1044" type="#_x0000_t32" style="position:absolute;left:2593;width:0;height:1260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oSp70AAADcAAAADwAAAGRycy9kb3ducmV2LnhtbESPywrCMBBF94L/EEZwp6kiItVURJC6&#10;9AVux2b6wGZSmqj1740guLzcx+Gu1p2pxZNaV1lWMBlHIIgzqysuFFzOu9EChPPIGmvLpOBNDtZJ&#10;v7fCWNsXH+l58oUII+xiVFB638RSuqwkg25sG+Lg5bY16INsC6lbfIVxU8tpFM2lwYoDocSGtiVl&#10;99PDBC6lmB5uacqbIl9sK3N/mGuk1HDQbZYgPHX+H/6191rBdDKD75lwBGTy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RaEqe9AAAA3AAAAA8AAAAAAAAAAAAAAAAAoQIA&#10;AGRycy9kb3ducmV2LnhtbFBLBQYAAAAABAAEAPkAAACLAwAAAAA=&#10;" strokecolor="#4f81bd [3204]" strokeweight="2pt">
                    <v:stroke dashstyle="3 1" endarrow="block"/>
                    <v:shadow on="t" color="black" opacity="24903f" origin=",.5" offset="0,.55556mm"/>
                  </v:shape>
                  <v:shape id="直接箭头连接符 209" o:spid="_x0000_s1045" type="#_x0000_t32" style="position:absolute;width:0;height:68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Z/sYAAADcAAAADwAAAGRycy9kb3ducmV2LnhtbESPQWvCQBSE70L/w/IKvUjdKBjaNBsp&#10;0oKgoE299PbIviah2bdpdmPiv3cFweMwM98w6Wo0jThR52rLCuazCARxYXXNpYLj9+fzCwjnkTU2&#10;lknBmRyssodJiom2A3/RKfelCBB2CSqovG8TKV1RkUE3sy1x8H5tZ9AH2ZVSdzgEuGnkIopiabDm&#10;sFBhS+uKir+8Nwoau2nz6XK6i+n/+DPE2/6w/+iVenoc399AeBr9PXxrb7SCRfQK1zPhCMj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vvWf7GAAAA3AAAAA8AAAAAAAAA&#10;AAAAAAAAoQIAAGRycy9kb3ducmV2LnhtbFBLBQYAAAAABAAEAPkAAACUAwAAAAA=&#10;" strokecolor="#f79646 [3209]" strokeweight="2pt">
                    <v:stroke endarrow="block"/>
                    <v:shadow on="t" color="black" opacity="24903f" origin=",.5" offset="0,.55556mm"/>
                  </v:shape>
                  <v:shape id="直接箭头连接符 194" o:spid="_x0000_s1046" type="#_x0000_t32" style="position:absolute;left:68;top:15080;width:0;height:416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ISJcIAAADcAAAADwAAAGRycy9kb3ducmV2LnhtbERPTWvCQBC9C/0PyxR6003TIhrdSBVa&#10;Sk+a2vuYnWxCsrMhu2r677sFwds83uesN6PtxIUG3zhW8DxLQBCXTjdsFBy/36cLED4ga+wck4Jf&#10;8rDJHyZrzLS78oEuRTAihrDPUEEdQp9J6cuaLPqZ64kjV7nBYohwMFIPeI3htpNpksylxYZjQ409&#10;7Woq2+JsFXRV+iLT89amP9X+o/06muVpNEo9PY5vKxCBxnAX39yfOs5fvsL/M/ECmf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AISJcIAAADcAAAADwAAAAAAAAAAAAAA&#10;AAChAgAAZHJzL2Rvd25yZXYueG1sUEsFBgAAAAAEAAQA+QAAAJADAAAAAA==&#10;" strokecolor="#c0504d [3205]" strokeweight="2pt">
                    <v:stroke endarrow="block"/>
                    <v:shadow on="t" color="black" opacity="24903f" origin=",.5" offset="0,.55556mm"/>
                  </v:shape>
                  <v:shape id="直接箭头连接符 205" o:spid="_x0000_s1047" type="#_x0000_t32" style="position:absolute;left:68;top:9280;width:0;height:32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J2I8YAAADcAAAADwAAAGRycy9kb3ducmV2LnhtbESPQWvCQBSE70L/w/IKXkQ3FZSaukoI&#10;CIIgmvbS2yP7mqTNvk2zaxL/vSsIHoeZ+YZZbwdTi45aV1lW8DaLQBDnVldcKPj63E3fQTiPrLG2&#10;TAqu5GC7eRmtMda25zN1mS9EgLCLUUHpfRNL6fKSDLqZbYiD92Nbgz7ItpC6xT7ATS3nUbSUBisO&#10;CyU2lJaU/2UXoyDp0+OkSH9PCU66xSE7N6vd/7dS49ch+QDhafDP8KO91wrm0QLuZ8IRkJ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sydiPGAAAA3AAAAA8AAAAAAAAA&#10;AAAAAAAAoQIAAGRycy9kb3ducmV2LnhtbFBLBQYAAAAABAAEAPkAAACUAwAAAAA=&#10;" strokecolor="#4f81bd [3204]" strokeweight="2pt">
                    <v:stroke endarrow="block"/>
                    <v:shadow on="t" color="black" opacity="24903f" origin=",.5" offset="0,.55556mm"/>
                  </v:shape>
                </v:group>
                <v:group id="组合 218" o:spid="_x0000_s1048" style="position:absolute;top:9075;width:62093;height:5867" coordsize="62093,58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05h+8EAAADcAAAADwAAAGRycy9kb3ducmV2LnhtbERPy4rCMBTdC/5DuMLs&#10;NK2DItUoIiqzEMEHiLtLc22LzU1pYlv/frIQXB7Oe7HqTCkaql1hWUE8ikAQp1YXnCm4XnbDGQjn&#10;kTWWlknBmxyslv3eAhNtWz5Rc/aZCCHsElSQe18lUro0J4NuZCviwD1sbdAHWGdS19iGcFPKcRRN&#10;pcGCQ0OOFW1ySp/nl1Gwb7Fd/8bb5vB8bN73y+R4O8Sk1M+gW89BeOr8V/xx/2kF4zisDW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05h+8EAAADcAAAADwAA&#10;AAAAAAAAAAAAAACqAgAAZHJzL2Rvd25yZXYueG1sUEsFBgAAAAAEAAQA+gAAAJgDAAAAAA==&#10;">
                  <v:rect id="矩形 116" o:spid="_x0000_s1049" style="position:absolute;left:136;top:3275;width:11805;height:25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LMXcUA&#10;AADcAAAADwAAAGRycy9kb3ducmV2LnhtbERPS2vCQBC+C/6HZYRepG4sNJaYjUirUA89VG3PQ3by&#10;MNnZkF01+uu7hUJv8/E9J10NphUX6l1tWcF8FoEgzq2uuVRwPGwfX0A4j6yxtUwKbuRglY1HKSba&#10;XvmTLntfihDCLkEFlfddIqXLKzLoZrYjDlxhe4M+wL6UusdrCDetfIqiWBqsOTRU2NFrRXmzPxsF&#10;b1+n6b1oNuuPzfeuWTwXtT3GN6UeJsN6CcLT4P/Ff+53HebPY/h9Jlwgs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wsxdxQAAANwAAAAPAAAAAAAAAAAAAAAAAJgCAABkcnMv&#10;ZG93bnJldi54bWxQSwUGAAAAAAQABAD1AAAAigMAAAAA&#10;" fillcolor="#f79646 [3209]" strokecolor="#974706 [1609]" strokeweight="2pt">
                    <v:textbox>
                      <w:txbxContent>
                        <w:p w14:paraId="227122C2" w14:textId="0BF83AF3" w:rsidR="00A43725" w:rsidRPr="00894272" w:rsidRDefault="00A43725" w:rsidP="00A43725">
                          <w:pPr>
                            <w:jc w:val="center"/>
                            <w:rPr>
                              <w:rFonts w:eastAsiaTheme="minorEastAsia"/>
                              <w:sz w:val="18"/>
                              <w:lang w:eastAsia="zh-CN"/>
                            </w:rPr>
                          </w:pPr>
                          <w:r>
                            <w:rPr>
                              <w:rFonts w:eastAsiaTheme="minorEastAsia"/>
                              <w:sz w:val="18"/>
                              <w:lang w:eastAsia="zh-CN"/>
                            </w:rPr>
                            <w:t xml:space="preserve">HF </w:t>
                          </w:r>
                          <w:proofErr w:type="spellStart"/>
                          <w:proofErr w:type="gramStart"/>
                          <w:r>
                            <w:rPr>
                              <w:rFonts w:eastAsiaTheme="minorEastAsia"/>
                              <w:sz w:val="18"/>
                              <w:lang w:eastAsia="zh-CN"/>
                            </w:rPr>
                            <w:t>InH</w:t>
                          </w:r>
                          <w:proofErr w:type="spellEnd"/>
                          <w:proofErr w:type="gramEnd"/>
                        </w:p>
                      </w:txbxContent>
                    </v:textbox>
                  </v:rect>
                  <v:rect id="矩形 117" o:spid="_x0000_s1050" style="position:absolute;left:14330;top:3275;width:11804;height:25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5pxsQA&#10;AADcAAAADwAAAGRycy9kb3ducmV2LnhtbERPS2vCQBC+C/0PyxR6kbqxoCmpq4gP0IMHH+15yE4e&#10;TXY2ZFeN/vpuQfA2H99zJrPO1OJCrSstKxgOIhDEqdUl5wpOx/X7JwjnkTXWlknBjRzMpi+9CSba&#10;XnlPl4PPRQhhl6CCwvsmkdKlBRl0A9sQBy6zrUEfYJtL3eI1hJtafkTRWBosOTQU2NCioLQ6nI2C&#10;5fdv/55Vq/lu9bOt4lFW2tP4ptTbazf/AuGp80/xw73RYf4whv9nwgV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OacbEAAAA3AAAAA8AAAAAAAAAAAAAAAAAmAIAAGRycy9k&#10;b3ducmV2LnhtbFBLBQYAAAAABAAEAPUAAACJAwAAAAA=&#10;" fillcolor="#f79646 [3209]" strokecolor="#974706 [1609]" strokeweight="2pt">
                    <v:textbox>
                      <w:txbxContent>
                        <w:p w14:paraId="694F36A7" w14:textId="52179EF0" w:rsidR="00A43725" w:rsidRPr="00894272" w:rsidRDefault="00A43725" w:rsidP="00A43725">
                          <w:pPr>
                            <w:jc w:val="center"/>
                            <w:rPr>
                              <w:rFonts w:eastAsiaTheme="minorEastAsia"/>
                              <w:sz w:val="18"/>
                              <w:lang w:eastAsia="zh-CN"/>
                            </w:rPr>
                          </w:pPr>
                          <w:r>
                            <w:rPr>
                              <w:rFonts w:eastAsiaTheme="minorEastAsia"/>
                              <w:sz w:val="18"/>
                              <w:lang w:eastAsia="zh-CN"/>
                            </w:rPr>
                            <w:t xml:space="preserve">HF </w:t>
                          </w:r>
                          <w:proofErr w:type="spellStart"/>
                          <w:r>
                            <w:rPr>
                              <w:rFonts w:eastAsiaTheme="minorEastAsia"/>
                              <w:sz w:val="18"/>
                              <w:lang w:eastAsia="zh-CN"/>
                            </w:rPr>
                            <w:t>UMa</w:t>
                          </w:r>
                          <w:proofErr w:type="spellEnd"/>
                        </w:p>
                      </w:txbxContent>
                    </v:textbox>
                  </v:rect>
                  <v:rect id="矩形 118" o:spid="_x0000_s1051" style="position:absolute;left:28523;top:3275;width:11805;height:25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9tMcA&#10;AADcAAAADwAAAGRycy9kb3ducmV2LnhtbESPT2sCQQzF70K/w5CCF6mzCrVl6yjSKrSHHrTqOexk&#10;/3R3MsvOqGs/fXMQvCW8l/d+mS9716gzdaHybGAyTkARZ95WXBjY/2yeXkGFiGyx8UwGrhRguXgY&#10;zDG1/sJbOu9ioSSEQ4oGyhjbVOuQleQwjH1LLFruO4dR1q7QtsOLhLtGT5Nkph1WLA0ltvReUlbv&#10;Ts7Ax+F39JfX69X3+vhVvzznld/PrsYMH/vVG6hIfbybb9efVvAnQivPyAR68Q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oR/bTHAAAA3AAAAA8AAAAAAAAAAAAAAAAAmAIAAGRy&#10;cy9kb3ducmV2LnhtbFBLBQYAAAAABAAEAPUAAACMAwAAAAA=&#10;" fillcolor="#f79646 [3209]" strokecolor="#974706 [1609]" strokeweight="2pt">
                    <v:textbox>
                      <w:txbxContent>
                        <w:p w14:paraId="1EF09E21" w14:textId="19364A42" w:rsidR="00A43725" w:rsidRPr="00A43725" w:rsidRDefault="00A43725" w:rsidP="00A43725">
                          <w:pPr>
                            <w:jc w:val="center"/>
                            <w:rPr>
                              <w:rFonts w:eastAsiaTheme="minorEastAsia"/>
                              <w:sz w:val="18"/>
                              <w:lang w:eastAsia="zh-CN"/>
                            </w:rPr>
                          </w:pPr>
                          <w:r>
                            <w:rPr>
                              <w:rFonts w:eastAsiaTheme="minorEastAsia"/>
                              <w:sz w:val="18"/>
                              <w:lang w:eastAsia="zh-CN"/>
                            </w:rPr>
                            <w:t xml:space="preserve">HF </w:t>
                          </w:r>
                          <w:proofErr w:type="spellStart"/>
                          <w:r>
                            <w:rPr>
                              <w:rFonts w:eastAsiaTheme="minorEastAsia"/>
                              <w:sz w:val="18"/>
                              <w:lang w:eastAsia="zh-CN"/>
                            </w:rPr>
                            <w:t>UMi</w:t>
                          </w:r>
                          <w:proofErr w:type="spellEnd"/>
                        </w:p>
                      </w:txbxContent>
                    </v:textbox>
                  </v:rect>
                  <v:rect id="矩形 119" o:spid="_x0000_s1052" style="position:absolute;left:42785;top:3275;width:11805;height:25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1YL8QA&#10;AADcAAAADwAAAGRycy9kb3ducmV2LnhtbERPS2sCMRC+F/wPYQQvUrMKWrs1irQKevBQtT0Pm9lH&#10;dzNZNlFXf70RhN7m43vObNGaSpypcYVlBcNBBII4sbrgTMHxsH6dgnAeWWNlmRRcycFi3nmZYazt&#10;hb/pvPeZCCHsYlSQe1/HUrokJ4NuYGviwKW2MegDbDKpG7yEcFPJURRNpMGCQ0OONX3mlJT7k1Hw&#10;9fPXv6Xlarlb/W7Lt3Fa2OPkqlSv2y4/QHhq/b/46d7oMH/4Do9nwgV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dWC/EAAAA3AAAAA8AAAAAAAAAAAAAAAAAmAIAAGRycy9k&#10;b3ducmV2LnhtbFBLBQYAAAAABAAEAPUAAACJAwAAAAA=&#10;" fillcolor="#f79646 [3209]" strokecolor="#974706 [1609]" strokeweight="2pt">
                    <v:textbox>
                      <w:txbxContent>
                        <w:p w14:paraId="0FEF1C53" w14:textId="12BE4393" w:rsidR="00A43725" w:rsidRPr="00A43725" w:rsidRDefault="00A43725" w:rsidP="00A43725">
                          <w:pPr>
                            <w:jc w:val="center"/>
                            <w:rPr>
                              <w:rFonts w:eastAsiaTheme="minorEastAsia"/>
                              <w:sz w:val="18"/>
                              <w:lang w:eastAsia="zh-CN"/>
                            </w:rPr>
                          </w:pPr>
                          <w:r>
                            <w:rPr>
                              <w:rFonts w:eastAsiaTheme="minorEastAsia"/>
                              <w:sz w:val="18"/>
                              <w:lang w:eastAsia="zh-CN"/>
                            </w:rPr>
                            <w:t xml:space="preserve">HF </w:t>
                          </w:r>
                          <w:proofErr w:type="spellStart"/>
                          <w:r>
                            <w:rPr>
                              <w:rFonts w:eastAsiaTheme="minorEastAsia"/>
                              <w:sz w:val="18"/>
                              <w:lang w:eastAsia="zh-CN"/>
                            </w:rPr>
                            <w:t>RMa</w:t>
                          </w:r>
                          <w:proofErr w:type="spellEnd"/>
                        </w:p>
                      </w:txbxContent>
                    </v:textbox>
                  </v:rect>
                  <v:rect id="矩形 120" o:spid="_x0000_s1053" style="position:absolute;width:54590;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s7D8cA&#10;AADcAAAADwAAAGRycy9kb3ducmV2LnhtbESPT2sCQQzF70K/w5CCF6mzFWrL1lGkKrSHHrTqOexk&#10;/3R3MsvOqGs/fXMQvCW8l/d+mS1616gzdaHybOB5nIAizrytuDCw/9k8vYEKEdli45kMXCnAYv4w&#10;mGFq/YW3dN7FQkkIhxQNlDG2qdYhK8lhGPuWWLTcdw6jrF2hbYcXCXeNniTJVDusWBpKbOmjpKze&#10;nZyB1eF39JfX6+X3+vhVv77kld9Pr8YMH/vlO6hIfbybb9efVvAngi/PyAR6/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oLOw/HAAAA3AAAAA8AAAAAAAAAAAAAAAAAmAIAAGRy&#10;cy9kb3ducmV2LnhtbFBLBQYAAAAABAAEAPUAAACMAwAAAAA=&#10;" fillcolor="#f79646 [3209]" strokecolor="#974706 [1609]" strokeweight="2pt">
                    <v:textbox>
                      <w:txbxContent>
                        <w:p w14:paraId="73F30B70" w14:textId="73C98731" w:rsidR="00A43725" w:rsidRPr="00894272" w:rsidRDefault="00A43725" w:rsidP="00A43725">
                          <w:pPr>
                            <w:jc w:val="center"/>
                            <w:rPr>
                              <w:rFonts w:eastAsiaTheme="minorEastAsia"/>
                              <w:sz w:val="18"/>
                              <w:lang w:eastAsia="zh-CN"/>
                            </w:rPr>
                          </w:pPr>
                          <w:r>
                            <w:rPr>
                              <w:rFonts w:eastAsiaTheme="minorEastAsia" w:hint="eastAsia"/>
                              <w:sz w:val="18"/>
                              <w:lang w:eastAsia="zh-CN"/>
                            </w:rPr>
                            <w:t>Additional features</w:t>
                          </w:r>
                        </w:p>
                      </w:txbxContent>
                    </v:textbox>
                  </v:rect>
                  <v:shape id="文本框 2" o:spid="_x0000_s1054" type="#_x0000_t202" style="position:absolute;left:55546;top:2047;width:6547;height:2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conb8A&#10;AADcAAAADwAAAGRycy9kb3ducmV2LnhtbERPy6rCMBDdC/5DGMGNaHqLz2qUq3DFrY8PGJuxLTaT&#10;0kRb//5GENzN4TxntWlNKZ5Uu8Kygp9RBII4tbrgTMHl/Decg3AeWWNpmRS8yMFm3e2sMNG24SM9&#10;Tz4TIYRdggpy76tESpfmZNCNbEUcuJutDfoA60zqGpsQbkoZR9FUGiw4NORY0S6n9H56GAW3QzOY&#10;LJrr3l9mx/F0i8Xsal9K9Xvt7xKEp9Z/xR/3QYf5cQzvZ8IF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tyidvwAAANwAAAAPAAAAAAAAAAAAAAAAAJgCAABkcnMvZG93bnJl&#10;di54bWxQSwUGAAAAAAQABAD1AAAAhAMAAAAA&#10;" stroked="f">
                    <v:textbox>
                      <w:txbxContent>
                        <w:p w14:paraId="01C5C7D8" w14:textId="64ED3706" w:rsidR="00093686" w:rsidRPr="000C4907" w:rsidRDefault="00093686" w:rsidP="00093686">
                          <w:pPr>
                            <w:jc w:val="center"/>
                            <w:rPr>
                              <w:b/>
                              <w:sz w:val="16"/>
                            </w:rPr>
                          </w:pPr>
                          <w:r w:rsidRPr="000C4907">
                            <w:rPr>
                              <w:b/>
                              <w:sz w:val="16"/>
                            </w:rPr>
                            <w:t>TR 38.900</w:t>
                          </w:r>
                        </w:p>
                      </w:txbxContent>
                    </v:textbox>
                  </v:shape>
                </v:group>
                <v:group id="组合 219" o:spid="_x0000_s1055" style="position:absolute;left:136;top:18219;width:61957;height:2591" coordsize="61956,25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LEYMQAAADcAAAADwAAAGRycy9kb3ducmV2LnhtbESPQYvCMBSE78L+h/AW&#10;vGlaF2WtRhHZFQ8iqAvi7dE822LzUppsW/+9EQSPw8x8w8yXnSlFQ7UrLCuIhxEI4tTqgjMFf6ff&#10;wTcI55E1lpZJwZ0cLBcfvTkm2rZ8oOboMxEg7BJUkHtfJVK6NCeDbmgr4uBdbW3QB1lnUtfYBrgp&#10;5SiKJtJgwWEhx4rWOaW3479RsGmxXX3FP83udl3fL6fx/ryLSan+Z7eagfDU+Xf41d5qBaN4Cs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ALEYMQAAADcAAAA&#10;DwAAAAAAAAAAAAAAAACqAgAAZHJzL2Rvd25yZXYueG1sUEsFBgAAAAAEAAQA+gAAAJsDAAAAAA==&#10;">
                  <v:rect id="矩形 112" o:spid="_x0000_s1056" style="position:absolute;width:11804;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TjrwA&#10;AADcAAAADwAAAGRycy9kb3ducmV2LnhtbERPSwrCMBDdC94hjOBGNLULkdooIgiuBD/gdmjGtthM&#10;SpPW6umNILibx/tOuulNJTpqXGlZwXwWgSDOrC45V3C97KdLEM4ja6wsk4IXOdish4MUE22ffKLu&#10;7HMRQtglqKDwvk6kdFlBBt3M1sSBu9vGoA+wyaVu8BnCTSXjKFpIgyWHhgJr2hWUPc6tUfC+aTzG&#10;SK7vLPGxndBLylap8ajfrkB46v1f/HMfdJg/j+H7TLhArj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hVOOvAAAANwAAAAPAAAAAAAAAAAAAAAAAJgCAABkcnMvZG93bnJldi54&#10;bWxQSwUGAAAAAAQABAD1AAAAgQMAAAAA&#10;" fillcolor="#4f81bd [3204]" strokecolor="#243f60 [1604]" strokeweight="2pt">
                    <v:stroke dashstyle="dash"/>
                    <v:textbox>
                      <w:txbxContent>
                        <w:p w14:paraId="38576158" w14:textId="636B30ED" w:rsidR="00A43725" w:rsidRPr="00894272" w:rsidRDefault="00A43725" w:rsidP="00A43725">
                          <w:pPr>
                            <w:jc w:val="center"/>
                            <w:rPr>
                              <w:rFonts w:eastAsiaTheme="minorEastAsia"/>
                              <w:sz w:val="18"/>
                              <w:lang w:eastAsia="zh-CN"/>
                            </w:rPr>
                          </w:pPr>
                          <w:r>
                            <w:rPr>
                              <w:rFonts w:eastAsiaTheme="minorEastAsia"/>
                              <w:sz w:val="18"/>
                              <w:lang w:eastAsia="zh-CN"/>
                            </w:rPr>
                            <w:t xml:space="preserve">3D </w:t>
                          </w:r>
                          <w:proofErr w:type="spellStart"/>
                          <w:proofErr w:type="gramStart"/>
                          <w:r>
                            <w:rPr>
                              <w:rFonts w:eastAsiaTheme="minorEastAsia"/>
                              <w:sz w:val="18"/>
                              <w:lang w:eastAsia="zh-CN"/>
                            </w:rPr>
                            <w:t>InH</w:t>
                          </w:r>
                          <w:proofErr w:type="spellEnd"/>
                          <w:proofErr w:type="gramEnd"/>
                        </w:p>
                      </w:txbxContent>
                    </v:textbox>
                  </v:rect>
                  <v:rect id="矩形 113" o:spid="_x0000_s1057" style="position:absolute;left:14193;width:11805;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SJtMEA&#10;AADcAAAADwAAAGRycy9kb3ducmV2LnhtbERPzYrCMBC+L/gOYQRva1qVtVSjiLDs4kVWfYChGdtq&#10;MylJtN19+o0geJuP73eW69404k7O15YVpOMEBHFhdc2lgtPx8z0D4QOyxsYyKfglD+vV4G2JubYd&#10;/9D9EEoRQ9jnqKAKoc2l9EVFBv3YtsSRO1tnMEToSqkddjHcNHKSJB/SYM2xocKWthUV18PNKLDp&#10;PuyO3ezG1LmvrL4Uzd88U2o07DcLEIH68BI/3d86zk+n8HgmXi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UibTBAAAA3AAAAA8AAAAAAAAAAAAAAAAAmAIAAGRycy9kb3du&#10;cmV2LnhtbFBLBQYAAAAABAAEAPUAAACGAwAAAAA=&#10;" fillcolor="#4f81bd [3204]" strokecolor="#243f60 [1604]" strokeweight="2pt">
                    <v:textbox>
                      <w:txbxContent>
                        <w:p w14:paraId="0B3E38A6" w14:textId="19F46C96" w:rsidR="00A43725" w:rsidRPr="00894272" w:rsidRDefault="00A43725" w:rsidP="00A43725">
                          <w:pPr>
                            <w:jc w:val="center"/>
                            <w:rPr>
                              <w:rFonts w:eastAsiaTheme="minorEastAsia"/>
                              <w:sz w:val="18"/>
                              <w:lang w:eastAsia="zh-CN"/>
                            </w:rPr>
                          </w:pPr>
                          <w:r>
                            <w:rPr>
                              <w:rFonts w:eastAsiaTheme="minorEastAsia"/>
                              <w:sz w:val="18"/>
                              <w:lang w:eastAsia="zh-CN"/>
                            </w:rPr>
                            <w:t xml:space="preserve">3D </w:t>
                          </w:r>
                          <w:proofErr w:type="spellStart"/>
                          <w:r>
                            <w:rPr>
                              <w:rFonts w:eastAsiaTheme="minorEastAsia"/>
                              <w:sz w:val="18"/>
                              <w:lang w:eastAsia="zh-CN"/>
                            </w:rPr>
                            <w:t>UMa</w:t>
                          </w:r>
                          <w:proofErr w:type="spellEnd"/>
                        </w:p>
                      </w:txbxContent>
                    </v:textbox>
                  </v:rect>
                  <v:rect id="矩形 114" o:spid="_x0000_s1058" style="position:absolute;left:28387;width:11804;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0RwMIA&#10;AADcAAAADwAAAGRycy9kb3ducmV2LnhtbERPS2rDMBDdF3oHMYHsatnFtMaNEkKhJGRTGucAgzW1&#10;nVgjIym2k9NXhUJ383jfWW1m04uRnO8sK8iSFARxbXXHjYJT9fFUgPABWWNvmRTcyMNm/fiwwlLb&#10;ib9oPIZGxBD2JSpoQxhKKX3dkkGf2IE4ct/WGQwRukZqh1MMN718TtMXabDj2NDiQO8t1Zfj1Siw&#10;2Wc4VFN+ZZrcrujOdX9/LZRaLubtG4hAc/gX/7n3Os7Pcvh9Jl4g1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RHAwgAAANwAAAAPAAAAAAAAAAAAAAAAAJgCAABkcnMvZG93&#10;bnJldi54bWxQSwUGAAAAAAQABAD1AAAAhwMAAAAA&#10;" fillcolor="#4f81bd [3204]" strokecolor="#243f60 [1604]" strokeweight="2pt">
                    <v:textbox>
                      <w:txbxContent>
                        <w:p w14:paraId="6D0FFD50" w14:textId="1CC42D4C" w:rsidR="00A43725" w:rsidRPr="00A43725" w:rsidRDefault="00A43725" w:rsidP="00A43725">
                          <w:pPr>
                            <w:jc w:val="center"/>
                            <w:rPr>
                              <w:rFonts w:eastAsiaTheme="minorEastAsia"/>
                              <w:sz w:val="18"/>
                              <w:lang w:eastAsia="zh-CN"/>
                            </w:rPr>
                          </w:pPr>
                          <w:r>
                            <w:rPr>
                              <w:rFonts w:eastAsiaTheme="minorEastAsia"/>
                              <w:sz w:val="18"/>
                              <w:lang w:eastAsia="zh-CN"/>
                            </w:rPr>
                            <w:t xml:space="preserve">3D </w:t>
                          </w:r>
                          <w:proofErr w:type="spellStart"/>
                          <w:r>
                            <w:rPr>
                              <w:rFonts w:eastAsiaTheme="minorEastAsia"/>
                              <w:sz w:val="18"/>
                              <w:lang w:eastAsia="zh-CN"/>
                            </w:rPr>
                            <w:t>UMi</w:t>
                          </w:r>
                          <w:proofErr w:type="spellEnd"/>
                        </w:p>
                      </w:txbxContent>
                    </v:textbox>
                  </v:rect>
                  <v:rect id="矩形 115" o:spid="_x0000_s1059" style="position:absolute;left:42581;width:11804;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zL+rwA&#10;AADcAAAADwAAAGRycy9kb3ducmV2LnhtbERPSwrCMBDdC94hjOBGbKqgSDWKCIIrwQ+4HZqxLTaT&#10;0qS1enojCO7m8b6z2nSmFC3VrrCsYBLFIIhTqwvOFFwv+/EChPPIGkvLpOBFDjbrfm+FibZPPlF7&#10;9pkIIewSVJB7XyVSujQngy6yFXHg7rY26AOsM6lrfIZwU8ppHM+lwYJDQ44V7XJKH+fGKHjfNB6n&#10;SK5rLfGxGdFLykap4aDbLkF46vxf/HMfdJg/mcH3mXCBXH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wbMv6vAAAANwAAAAPAAAAAAAAAAAAAAAAAJgCAABkcnMvZG93bnJldi54&#10;bWxQSwUGAAAAAAQABAD1AAAAgQMAAAAA&#10;" fillcolor="#4f81bd [3204]" strokecolor="#243f60 [1604]" strokeweight="2pt">
                    <v:stroke dashstyle="dash"/>
                    <v:textbox>
                      <w:txbxContent>
                        <w:p w14:paraId="1975CB12" w14:textId="05D3BE26" w:rsidR="00A43725" w:rsidRPr="00A43725" w:rsidRDefault="00A43725" w:rsidP="00A43725">
                          <w:pPr>
                            <w:jc w:val="center"/>
                            <w:rPr>
                              <w:rFonts w:eastAsiaTheme="minorEastAsia"/>
                              <w:sz w:val="18"/>
                              <w:lang w:eastAsia="zh-CN"/>
                            </w:rPr>
                          </w:pPr>
                          <w:r>
                            <w:rPr>
                              <w:rFonts w:eastAsiaTheme="minorEastAsia"/>
                              <w:sz w:val="18"/>
                              <w:lang w:eastAsia="zh-CN"/>
                            </w:rPr>
                            <w:t xml:space="preserve">3D </w:t>
                          </w:r>
                          <w:proofErr w:type="spellStart"/>
                          <w:r>
                            <w:rPr>
                              <w:rFonts w:eastAsiaTheme="minorEastAsia"/>
                              <w:sz w:val="18"/>
                              <w:lang w:eastAsia="zh-CN"/>
                            </w:rPr>
                            <w:t>RMa</w:t>
                          </w:r>
                          <w:proofErr w:type="spellEnd"/>
                        </w:p>
                      </w:txbxContent>
                    </v:textbox>
                  </v:rect>
                  <v:shape id="文本框 2" o:spid="_x0000_s1060" type="#_x0000_t202" style="position:absolute;left:55409;top:204;width:6547;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W26sIA&#10;AADcAAAADwAAAGRycy9kb3ducmV2LnhtbERPyWrDMBC9F/IPYgK9lFhOaJPUjWzSQkOuWT5gbE1s&#10;E2tkLNXL31eFQG/zeOvsstE0oqfO1ZYVLKMYBHFhdc2lguvle7EF4TyyxsYyKZjIQZbOnnaYaDvw&#10;ifqzL0UIYZeggsr7NpHSFRUZdJFtiQN3s51BH2BXSt3hEMJNI1dxvJYGaw4NFbb0VVFxP/8YBbfj&#10;8PL2PuQHf92cXtefWG9yOyn1PB/3HyA8jf5f/HAfdZi/WsLfM+ECm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ZbbqwgAAANwAAAAPAAAAAAAAAAAAAAAAAJgCAABkcnMvZG93&#10;bnJldi54bWxQSwUGAAAAAAQABAD1AAAAhwMAAAAA&#10;" stroked="f">
                    <v:textbox>
                      <w:txbxContent>
                        <w:p w14:paraId="796052F9" w14:textId="05860CC4" w:rsidR="00093686" w:rsidRPr="000C4907" w:rsidRDefault="00093686" w:rsidP="00093686">
                          <w:pPr>
                            <w:jc w:val="center"/>
                            <w:rPr>
                              <w:b/>
                              <w:sz w:val="16"/>
                            </w:rPr>
                          </w:pPr>
                          <w:r w:rsidRPr="000C4907">
                            <w:rPr>
                              <w:b/>
                              <w:sz w:val="16"/>
                            </w:rPr>
                            <w:t>TR 36.873</w:t>
                          </w:r>
                        </w:p>
                      </w:txbxContent>
                    </v:textbox>
                  </v:shape>
                </v:group>
                <v:group id="组合 220" o:spid="_x0000_s1061" style="position:absolute;left:204;top:25043;width:61889;height:2591" coordsize="61888,25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rect id="矩形 105" o:spid="_x0000_s1062" style="position:absolute;width:11804;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SwEsAA&#10;AADcAAAADwAAAGRycy9kb3ducmV2LnhtbERP24rCMBB9F/yHMIJvmioq0jWKyC4IoqDuBwzN2NY2&#10;k5JErfv1G0HwbQ7nOotVa2pxJ+dLywpGwwQEcWZ1ybmC3/PPYA7CB2SNtWVS8CQPq2W3s8BU2wcf&#10;6X4KuYgh7FNUUITQpFL6rCCDfmgb4shdrDMYInS51A4fMdzUcpwkM2mw5NhQYEObgrLqdDMK/s7z&#10;ptJXt68Pk2dlLzv/fRt7pfq9dv0FIlAbPuK3e6vj/GQKr2fiBXL5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OSwEsAAAADcAAAADwAAAAAAAAAAAAAAAACYAgAAZHJzL2Rvd25y&#10;ZXYueG1sUEsFBgAAAAAEAAQA9QAAAIUDAAAAAA==&#10;" fillcolor="#c0504d [3205]" strokecolor="#622423 [1605]" strokeweight="2pt">
                    <v:textbox>
                      <w:txbxContent>
                        <w:p w14:paraId="39F44C90" w14:textId="713B3E7F" w:rsidR="00894272" w:rsidRPr="00894272" w:rsidRDefault="00A43725" w:rsidP="00894272">
                          <w:pPr>
                            <w:jc w:val="center"/>
                            <w:rPr>
                              <w:rFonts w:eastAsiaTheme="minorEastAsia"/>
                              <w:sz w:val="18"/>
                              <w:lang w:eastAsia="zh-CN"/>
                            </w:rPr>
                          </w:pPr>
                          <w:r>
                            <w:rPr>
                              <w:rFonts w:eastAsiaTheme="minorEastAsia" w:hint="eastAsia"/>
                              <w:sz w:val="18"/>
                              <w:lang w:eastAsia="zh-CN"/>
                            </w:rPr>
                            <w:t>Indoor H</w:t>
                          </w:r>
                          <w:r w:rsidR="00894272" w:rsidRPr="00894272">
                            <w:rPr>
                              <w:rFonts w:eastAsiaTheme="minorEastAsia" w:hint="eastAsia"/>
                              <w:sz w:val="18"/>
                              <w:lang w:eastAsia="zh-CN"/>
                            </w:rPr>
                            <w:t>otspot (</w:t>
                          </w:r>
                          <w:proofErr w:type="spellStart"/>
                          <w:proofErr w:type="gramStart"/>
                          <w:r w:rsidR="00894272" w:rsidRPr="00894272">
                            <w:rPr>
                              <w:rFonts w:eastAsiaTheme="minorEastAsia" w:hint="eastAsia"/>
                              <w:sz w:val="18"/>
                              <w:lang w:eastAsia="zh-CN"/>
                            </w:rPr>
                            <w:t>InH</w:t>
                          </w:r>
                          <w:proofErr w:type="spellEnd"/>
                          <w:proofErr w:type="gramEnd"/>
                          <w:r w:rsidR="00894272" w:rsidRPr="00894272">
                            <w:rPr>
                              <w:rFonts w:eastAsiaTheme="minorEastAsia" w:hint="eastAsia"/>
                              <w:sz w:val="18"/>
                              <w:lang w:eastAsia="zh-CN"/>
                            </w:rPr>
                            <w:t>)</w:t>
                          </w:r>
                        </w:p>
                      </w:txbxContent>
                    </v:textbox>
                  </v:rect>
                  <v:rect id="矩形 107" o:spid="_x0000_s1063" style="position:absolute;left:14193;width:11805;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qL/sAA&#10;AADcAAAADwAAAGRycy9kb3ducmV2LnhtbERP24rCMBB9F/yHMIJvmiqi0jWKyC4IoqDuBwzN2NY2&#10;k5JErfv1G0HwbQ7nOotVa2pxJ+dLywpGwwQEcWZ1ybmC3/PPYA7CB2SNtWVS8CQPq2W3s8BU2wcf&#10;6X4KuYgh7FNUUITQpFL6rCCDfmgb4shdrDMYInS51A4fMdzUcpwkU2mw5NhQYEObgrLqdDMK/s7z&#10;ptJXt68Pk2dlLzv/fRt7pfq9dv0FIlAbPuK3e6vj/GQGr2fiBXL5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3qL/sAAAADcAAAADwAAAAAAAAAAAAAAAACYAgAAZHJzL2Rvd25y&#10;ZXYueG1sUEsFBgAAAAAEAAQA9QAAAIUDAAAAAA==&#10;" fillcolor="#c0504d [3205]" strokecolor="#622423 [1605]" strokeweight="2pt">
                    <v:textbox>
                      <w:txbxContent>
                        <w:p w14:paraId="6B3B8D25" w14:textId="1B1449ED" w:rsidR="00894272" w:rsidRPr="00894272" w:rsidRDefault="00A43725" w:rsidP="00894272">
                          <w:pPr>
                            <w:jc w:val="center"/>
                            <w:rPr>
                              <w:rFonts w:eastAsiaTheme="minorEastAsia"/>
                              <w:sz w:val="18"/>
                              <w:lang w:eastAsia="zh-CN"/>
                            </w:rPr>
                          </w:pPr>
                          <w:r>
                            <w:rPr>
                              <w:rFonts w:eastAsiaTheme="minorEastAsia" w:hint="eastAsia"/>
                              <w:sz w:val="18"/>
                              <w:lang w:eastAsia="zh-CN"/>
                            </w:rPr>
                            <w:t>Urban M</w:t>
                          </w:r>
                          <w:r w:rsidR="00894272" w:rsidRPr="00894272">
                            <w:rPr>
                              <w:rFonts w:eastAsiaTheme="minorEastAsia" w:hint="eastAsia"/>
                              <w:sz w:val="18"/>
                              <w:lang w:eastAsia="zh-CN"/>
                            </w:rPr>
                            <w:t>acro (</w:t>
                          </w:r>
                          <w:proofErr w:type="spellStart"/>
                          <w:r w:rsidR="00894272" w:rsidRPr="00894272">
                            <w:rPr>
                              <w:rFonts w:eastAsiaTheme="minorEastAsia" w:hint="eastAsia"/>
                              <w:sz w:val="18"/>
                              <w:lang w:eastAsia="zh-CN"/>
                            </w:rPr>
                            <w:t>U</w:t>
                          </w:r>
                          <w:r>
                            <w:rPr>
                              <w:rFonts w:eastAsiaTheme="minorEastAsia"/>
                              <w:sz w:val="18"/>
                              <w:lang w:eastAsia="zh-CN"/>
                            </w:rPr>
                            <w:t>M</w:t>
                          </w:r>
                          <w:r w:rsidR="00894272" w:rsidRPr="00894272">
                            <w:rPr>
                              <w:rFonts w:eastAsiaTheme="minorEastAsia" w:hint="eastAsia"/>
                              <w:sz w:val="18"/>
                              <w:lang w:eastAsia="zh-CN"/>
                            </w:rPr>
                            <w:t>a</w:t>
                          </w:r>
                          <w:proofErr w:type="spellEnd"/>
                          <w:r w:rsidR="00894272" w:rsidRPr="00894272">
                            <w:rPr>
                              <w:rFonts w:eastAsiaTheme="minorEastAsia" w:hint="eastAsia"/>
                              <w:sz w:val="18"/>
                              <w:lang w:eastAsia="zh-CN"/>
                            </w:rPr>
                            <w:t>)</w:t>
                          </w:r>
                        </w:p>
                      </w:txbxContent>
                    </v:textbox>
                  </v:rect>
                  <v:rect id="矩形 108" o:spid="_x0000_s1064" style="position:absolute;left:28387;width:11804;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UfjMQA&#10;AADcAAAADwAAAGRycy9kb3ducmV2LnhtbESP0WrCQBBF3wv+wzKCb3WjSJHUVUQUBLFQ7QcM2TGJ&#10;yc6G3VWjX995KPRthnvn3jOLVe9adacQa88GJuMMFHHhbc2lgZ/z7n0OKiZki61nMvCkCKvl4G2B&#10;ufUP/qb7KZVKQjjmaKBKqcu1jkVFDuPYd8SiXXxwmGQNpbYBHxLuWj3Nsg/tsGZpqLCjTUVFc7o5&#10;A6/zvGvsNRzbr9mz8ZdD3N6m0ZjRsF9/gkrUp3/z3/XeCn4mtPKMTK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lH4zEAAAA3AAAAA8AAAAAAAAAAAAAAAAAmAIAAGRycy9k&#10;b3ducmV2LnhtbFBLBQYAAAAABAAEAPUAAACJAwAAAAA=&#10;" fillcolor="#c0504d [3205]" strokecolor="#622423 [1605]" strokeweight="2pt">
                    <v:textbox>
                      <w:txbxContent>
                        <w:p w14:paraId="7E5FCF5C" w14:textId="5AF8DEAA" w:rsidR="00894272" w:rsidRPr="00A43725" w:rsidRDefault="00A43725" w:rsidP="00894272">
                          <w:pPr>
                            <w:jc w:val="center"/>
                            <w:rPr>
                              <w:rFonts w:eastAsiaTheme="minorEastAsia"/>
                              <w:sz w:val="18"/>
                              <w:lang w:eastAsia="zh-CN"/>
                            </w:rPr>
                          </w:pPr>
                          <w:r>
                            <w:rPr>
                              <w:rFonts w:eastAsiaTheme="minorEastAsia" w:hint="eastAsia"/>
                              <w:sz w:val="18"/>
                              <w:lang w:eastAsia="zh-CN"/>
                            </w:rPr>
                            <w:t>Urban M</w:t>
                          </w:r>
                          <w:r w:rsidR="00894272" w:rsidRPr="00A43725">
                            <w:rPr>
                              <w:rFonts w:eastAsiaTheme="minorEastAsia" w:hint="eastAsia"/>
                              <w:sz w:val="18"/>
                              <w:lang w:eastAsia="zh-CN"/>
                            </w:rPr>
                            <w:t>icro (</w:t>
                          </w:r>
                          <w:proofErr w:type="spellStart"/>
                          <w:r w:rsidR="00894272" w:rsidRPr="00A43725">
                            <w:rPr>
                              <w:rFonts w:eastAsiaTheme="minorEastAsia" w:hint="eastAsia"/>
                              <w:sz w:val="18"/>
                              <w:lang w:eastAsia="zh-CN"/>
                            </w:rPr>
                            <w:t>UMi</w:t>
                          </w:r>
                          <w:proofErr w:type="spellEnd"/>
                          <w:r w:rsidR="00894272" w:rsidRPr="00A43725">
                            <w:rPr>
                              <w:rFonts w:eastAsiaTheme="minorEastAsia" w:hint="eastAsia"/>
                              <w:sz w:val="18"/>
                              <w:lang w:eastAsia="zh-CN"/>
                            </w:rPr>
                            <w:t>)</w:t>
                          </w:r>
                        </w:p>
                      </w:txbxContent>
                    </v:textbox>
                  </v:rect>
                  <v:rect id="矩形 109" o:spid="_x0000_s1065" style="position:absolute;left:42581;width:11804;height:25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6F8EA&#10;AADcAAAADwAAAGRycy9kb3ducmV2LnhtbERP24rCMBB9X/Afwgi+rakiotUoIgqC7MJWP2Boxra2&#10;mZQkavXrN8LCvs3hXGe57kwj7uR8ZVnBaJiAIM6trrhQcD7tP2cgfEDW2FgmBU/ysF71PpaYavvg&#10;H7pnoRAxhH2KCsoQ2lRKn5dk0A9tSxy5i3UGQ4SukNrhI4abRo6TZCoNVhwbSmxpW1JeZzej4HWa&#10;tbW+uq/me/Ks7eXod7exV2rQ7zYLEIG68C/+cx90nJ/M4f1MvEC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2puhfBAAAA3AAAAA8AAAAAAAAAAAAAAAAAmAIAAGRycy9kb3du&#10;cmV2LnhtbFBLBQYAAAAABAAEAPUAAACGAwAAAAA=&#10;" fillcolor="#c0504d [3205]" strokecolor="#622423 [1605]" strokeweight="2pt">
                    <v:textbox>
                      <w:txbxContent>
                        <w:p w14:paraId="3904A7A5" w14:textId="742CAE90" w:rsidR="00A43725" w:rsidRPr="00A43725" w:rsidRDefault="00A43725" w:rsidP="00A43725">
                          <w:pPr>
                            <w:jc w:val="center"/>
                            <w:rPr>
                              <w:rFonts w:eastAsiaTheme="minorEastAsia"/>
                              <w:sz w:val="18"/>
                              <w:lang w:eastAsia="zh-CN"/>
                            </w:rPr>
                          </w:pPr>
                          <w:r>
                            <w:rPr>
                              <w:rFonts w:eastAsiaTheme="minorEastAsia" w:hint="eastAsia"/>
                              <w:sz w:val="18"/>
                              <w:lang w:eastAsia="zh-CN"/>
                            </w:rPr>
                            <w:t>Rural M</w:t>
                          </w:r>
                          <w:r w:rsidRPr="00A43725">
                            <w:rPr>
                              <w:rFonts w:eastAsiaTheme="minorEastAsia" w:hint="eastAsia"/>
                              <w:sz w:val="18"/>
                              <w:lang w:eastAsia="zh-CN"/>
                            </w:rPr>
                            <w:t>acro (</w:t>
                          </w:r>
                          <w:proofErr w:type="spellStart"/>
                          <w:r w:rsidRPr="00A43725">
                            <w:rPr>
                              <w:rFonts w:eastAsiaTheme="minorEastAsia" w:hint="eastAsia"/>
                              <w:sz w:val="18"/>
                              <w:lang w:eastAsia="zh-CN"/>
                            </w:rPr>
                            <w:t>RMa</w:t>
                          </w:r>
                          <w:proofErr w:type="spellEnd"/>
                          <w:r w:rsidRPr="00A43725">
                            <w:rPr>
                              <w:rFonts w:eastAsiaTheme="minorEastAsia" w:hint="eastAsia"/>
                              <w:sz w:val="18"/>
                              <w:lang w:eastAsia="zh-CN"/>
                            </w:rPr>
                            <w:t>)</w:t>
                          </w:r>
                        </w:p>
                      </w:txbxContent>
                    </v:textbox>
                  </v:rect>
                  <v:shape id="文本框 2" o:spid="_x0000_s1066" type="#_x0000_t202" style="position:absolute;left:55341;top:272;width:6547;height:23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kgxMIA&#10;AADcAAAADwAAAGRycy9kb3ducmV2LnhtbESP3YrCMBSE7xd8h3AEbxZNFddqNYoKirf+PMCxObbF&#10;5qQ00da3N4Kwl8PMfMMsVq0pxZNqV1hWMBxEIIhTqwvOFFzOu/4UhPPIGkvLpOBFDlbLzs8CE20b&#10;PtLz5DMRIOwSVJB7XyVSujQng25gK+Lg3Wxt0AdZZ1LX2AS4KeUoiibSYMFhIceKtjml99PDKLgd&#10;mt+/WXPd+0t8HE82WMRX+1Kq123XcxCeWv8f/rYPWsFoGMPn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iSDEwgAAANwAAAAPAAAAAAAAAAAAAAAAAJgCAABkcnMvZG93&#10;bnJldi54bWxQSwUGAAAAAAQABAD1AAAAhwMAAAAA&#10;" stroked="f">
                    <v:textbox>
                      <w:txbxContent>
                        <w:p w14:paraId="4F278467" w14:textId="1405D16F" w:rsidR="00093686" w:rsidRPr="000C4907" w:rsidRDefault="00093686" w:rsidP="00093686">
                          <w:pPr>
                            <w:jc w:val="center"/>
                            <w:rPr>
                              <w:b/>
                              <w:sz w:val="16"/>
                            </w:rPr>
                          </w:pPr>
                          <w:r w:rsidRPr="000C4907">
                            <w:rPr>
                              <w:b/>
                              <w:sz w:val="16"/>
                            </w:rPr>
                            <w:t>M.2135</w:t>
                          </w:r>
                        </w:p>
                      </w:txbxContent>
                    </v:textbox>
                  </v:shape>
                </v:group>
                <v:group id="组合 223" o:spid="_x0000_s1067" style="position:absolute;left:34528;top:5663;width:2457;height:19240" coordsize="2456,19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shape id="直接箭头连接符 215" o:spid="_x0000_s1068" type="#_x0000_t32" style="position:absolute;left:2456;width:0;height:1260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a3PL0AAADcAAAADwAAAGRycy9kb3ducmV2LnhtbESPywrCMBBF94L/EEZwp6mCItVURJC6&#10;9AVux2b6wGZSmqj1740guLzcx+Gu1p2pxZNaV1lWMBlHIIgzqysuFFzOu9EChPPIGmvLpOBNDtZJ&#10;v7fCWNsXH+l58oUII+xiVFB638RSuqwkg25sG+Lg5bY16INsC6lbfIVxU8tpFM2lwYoDocSGtiVl&#10;99PDBC6lmB5uacqbIl9sK3N/mGuk1HDQbZYgPHX+H/6191rBdDKD75lwBGTy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sWtzy9AAAA3AAAAA8AAAAAAAAAAAAAAAAAoQIA&#10;AGRycy9kb3ducmV2LnhtbFBLBQYAAAAABAAEAPkAAACLAwAAAAA=&#10;" strokecolor="#4f81bd [3204]" strokeweight="2pt">
                    <v:stroke dashstyle="3 1" endarrow="block"/>
                    <v:shadow on="t" color="black" opacity="24903f" origin=",.5" offset="0,.55556mm"/>
                  </v:shape>
                  <v:shape id="直接箭头连接符 210" o:spid="_x0000_s1069" type="#_x0000_t32" style="position:absolute;width:0;height:68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xmvsIAAADcAAAADwAAAGRycy9kb3ducmV2LnhtbERPTYvCMBC9L/gfwgheRFMFi1SjiKwg&#10;KOxavXgbmrEtNpNuk9r67zeHhT0+3vd625tKvKhxpWUFs2kEgjizuuRcwe16mCxBOI+ssbJMCt7k&#10;YLsZfKwx0bbjC71Sn4sQwi5BBYX3dSKlywoy6Ka2Jg7cwzYGfYBNLnWDXQg3lZxHUSwNlhwaCqxp&#10;X1D2TFujoLLHOh0vxueYfm73Lj6131+frVKjYb9bgfDU+3/xn/uoFcxnYX44E46A3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wxmvsIAAADcAAAADwAAAAAAAAAAAAAA&#10;AAChAgAAZHJzL2Rvd25yZXYueG1sUEsFBgAAAAAEAAQA+QAAAJADAAAAAA==&#10;" strokecolor="#f79646 [3209]" strokeweight="2pt">
                    <v:stroke endarrow="block"/>
                    <v:shadow on="t" color="black" opacity="24903f" origin=",.5" offset="0,.55556mm"/>
                  </v:shape>
                  <v:shape id="直接箭头连接符 195" o:spid="_x0000_s1070" type="#_x0000_t32" style="position:absolute;left:68;top:15080;width:0;height:416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63vsIAAADcAAAADwAAAGRycy9kb3ducmV2LnhtbERPTWvCQBC9C/0PyxR6001TKhrdSBVa&#10;Sk+a2vuYnWxCsrMhu2r677sFwds83uesN6PtxIUG3zhW8DxLQBCXTjdsFBy/36cLED4ga+wck4Jf&#10;8rDJHyZrzLS78oEuRTAihrDPUEEdQp9J6cuaLPqZ64kjV7nBYohwMFIPeI3htpNpksylxYZjQ409&#10;7Woq2+JsFXRV+iLT89amP9X+o/06muVpNEo9PY5vKxCBxnAX39yfOs5fvsL/M/ECmf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063vsIAAADcAAAADwAAAAAAAAAAAAAA&#10;AAChAgAAZHJzL2Rvd25yZXYueG1sUEsFBgAAAAAEAAQA+QAAAJADAAAAAA==&#10;" strokecolor="#c0504d [3205]" strokeweight="2pt">
                    <v:stroke endarrow="block"/>
                    <v:shadow on="t" color="black" opacity="24903f" origin=",.5" offset="0,.55556mm"/>
                  </v:shape>
                  <v:shape id="直接箭头连接符 206" o:spid="_x0000_s1071" type="#_x0000_t32" style="position:absolute;left:68;top:9280;width:0;height:32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oVMYAAADcAAAADwAAAGRycy9kb3ducmV2LnhtbESPQWvCQBSE70L/w/IKXkQ3FZSaukoI&#10;CIIgmvbS2yP7mqTNvk2zaxL/vSsIHoeZ+YZZbwdTi45aV1lW8DaLQBDnVldcKPj63E3fQTiPrLG2&#10;TAqu5GC7eRmtMda25zN1mS9EgLCLUUHpfRNL6fKSDLqZbYiD92Nbgz7ItpC6xT7ATS3nUbSUBisO&#10;CyU2lJaU/2UXoyDp0+OkSH9PCU66xSE7N6vd/7dS49ch+QDhafDP8KO91wrm0RLuZ8IRkJ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vg6FTGAAAA3AAAAA8AAAAAAAAA&#10;AAAAAAAAoQIAAGRycy9kb3ducmV2LnhtbFBLBQYAAAAABAAEAPkAAACUAwAAAAA=&#10;" strokecolor="#4f81bd [3204]" strokeweight="2pt">
                    <v:stroke endarrow="block"/>
                    <v:shadow on="t" color="black" opacity="24903f" origin=",.5" offset="0,.55556mm"/>
                  </v:shape>
                </v:group>
              </v:group>
            </w:pict>
          </mc:Fallback>
        </mc:AlternateContent>
      </w:r>
    </w:p>
    <w:p w14:paraId="4D21954D" w14:textId="6AF81FF1" w:rsidR="00A43725" w:rsidRDefault="00A43725" w:rsidP="004E22DB">
      <w:pPr>
        <w:rPr>
          <w:rFonts w:eastAsiaTheme="minorEastAsia"/>
          <w:lang w:eastAsia="zh-CN"/>
        </w:rPr>
      </w:pPr>
    </w:p>
    <w:p w14:paraId="1C69978C" w14:textId="225A9969" w:rsidR="00A43725" w:rsidRDefault="00A43725" w:rsidP="004E22DB">
      <w:pPr>
        <w:rPr>
          <w:rFonts w:eastAsiaTheme="minorEastAsia"/>
          <w:lang w:eastAsia="zh-CN"/>
        </w:rPr>
      </w:pPr>
    </w:p>
    <w:p w14:paraId="02604BA4" w14:textId="02B915E5" w:rsidR="00ED1076" w:rsidRDefault="00ED1076" w:rsidP="004E22DB">
      <w:pPr>
        <w:rPr>
          <w:rFonts w:eastAsiaTheme="minorEastAsia"/>
          <w:lang w:eastAsia="zh-CN"/>
        </w:rPr>
      </w:pPr>
    </w:p>
    <w:p w14:paraId="43428694" w14:textId="619B02D7" w:rsidR="00ED1076" w:rsidRDefault="00ED1076" w:rsidP="004E22DB">
      <w:pPr>
        <w:rPr>
          <w:rFonts w:eastAsiaTheme="minorEastAsia"/>
          <w:lang w:eastAsia="zh-CN"/>
        </w:rPr>
      </w:pPr>
    </w:p>
    <w:p w14:paraId="6A31B7DA" w14:textId="3544B4B1" w:rsidR="00ED1076" w:rsidRDefault="00ED1076" w:rsidP="004E22DB">
      <w:pPr>
        <w:rPr>
          <w:rFonts w:eastAsiaTheme="minorEastAsia"/>
          <w:lang w:eastAsia="zh-CN"/>
        </w:rPr>
      </w:pPr>
    </w:p>
    <w:p w14:paraId="1067201B" w14:textId="4F67F9C3" w:rsidR="00ED1076" w:rsidRDefault="00ED1076" w:rsidP="004E22DB">
      <w:pPr>
        <w:rPr>
          <w:rFonts w:eastAsiaTheme="minorEastAsia"/>
          <w:lang w:eastAsia="zh-CN"/>
        </w:rPr>
      </w:pPr>
    </w:p>
    <w:p w14:paraId="492335FE" w14:textId="1D59CAFF" w:rsidR="00ED1076" w:rsidRDefault="00ED1076" w:rsidP="004E22DB">
      <w:pPr>
        <w:rPr>
          <w:rFonts w:eastAsiaTheme="minorEastAsia"/>
          <w:lang w:eastAsia="zh-CN"/>
        </w:rPr>
      </w:pPr>
    </w:p>
    <w:p w14:paraId="0ED84DA2" w14:textId="6967DF84" w:rsidR="00ED1076" w:rsidRDefault="00ED1076" w:rsidP="004E22DB">
      <w:pPr>
        <w:rPr>
          <w:rFonts w:eastAsiaTheme="minorEastAsia"/>
          <w:lang w:eastAsia="zh-CN"/>
        </w:rPr>
      </w:pPr>
    </w:p>
    <w:p w14:paraId="1B26EDA3" w14:textId="7E852891" w:rsidR="00ED1076" w:rsidRDefault="00ED1076" w:rsidP="004E22DB">
      <w:pPr>
        <w:rPr>
          <w:rFonts w:eastAsiaTheme="minorEastAsia"/>
          <w:lang w:eastAsia="zh-CN"/>
        </w:rPr>
      </w:pPr>
    </w:p>
    <w:p w14:paraId="3F773904" w14:textId="3FD3E69D" w:rsidR="00ED1076" w:rsidRDefault="00ED1076" w:rsidP="004E22DB">
      <w:pPr>
        <w:rPr>
          <w:rFonts w:eastAsiaTheme="minorEastAsia"/>
          <w:lang w:eastAsia="zh-CN"/>
        </w:rPr>
      </w:pPr>
    </w:p>
    <w:p w14:paraId="5BD32E23" w14:textId="6F38EB4B" w:rsidR="00ED1076" w:rsidRDefault="00ED1076" w:rsidP="004E22DB">
      <w:pPr>
        <w:rPr>
          <w:rFonts w:eastAsiaTheme="minorEastAsia"/>
          <w:lang w:eastAsia="zh-CN"/>
        </w:rPr>
      </w:pPr>
    </w:p>
    <w:p w14:paraId="4A728A37" w14:textId="286D2741" w:rsidR="00ED3CA1" w:rsidRDefault="008D5BAF" w:rsidP="004E22DB">
      <w:pPr>
        <w:rPr>
          <w:rFonts w:eastAsiaTheme="minorEastAsia"/>
          <w:lang w:eastAsia="zh-CN"/>
        </w:rPr>
      </w:pPr>
      <w:r>
        <w:rPr>
          <w:rFonts w:eastAsiaTheme="minorEastAsia"/>
          <w:lang w:eastAsia="zh-CN"/>
        </w:rPr>
        <w:t xml:space="preserve">It is shown that </w:t>
      </w:r>
      <w:r w:rsidR="00ED3CA1">
        <w:rPr>
          <w:rFonts w:eastAsiaTheme="minorEastAsia"/>
          <w:lang w:eastAsia="zh-CN"/>
        </w:rPr>
        <w:t xml:space="preserve">M. 2135 </w:t>
      </w:r>
      <w:r>
        <w:rPr>
          <w:rFonts w:eastAsiaTheme="minorEastAsia"/>
          <w:lang w:eastAsia="zh-CN"/>
        </w:rPr>
        <w:t xml:space="preserve">has laid the foundation for the evaluation of IMT-Advanced system. Actually, it </w:t>
      </w:r>
      <w:r w:rsidR="00ED3CA1">
        <w:rPr>
          <w:rFonts w:eastAsiaTheme="minorEastAsia"/>
          <w:lang w:eastAsia="zh-CN"/>
        </w:rPr>
        <w:t xml:space="preserve">is the approved radio channel model by ITU-R in November 2008 for the evaluation of the performance of the candidate technologies for IMT-Advanced, including LTE-Advanced. Note that in M.2135, four major scenarios are defined, </w:t>
      </w:r>
      <w:r w:rsidR="000C4907">
        <w:rPr>
          <w:rFonts w:eastAsiaTheme="minorEastAsia"/>
          <w:lang w:eastAsia="zh-CN"/>
        </w:rPr>
        <w:t>i.e., i</w:t>
      </w:r>
      <w:r w:rsidR="009B16CD">
        <w:rPr>
          <w:rFonts w:eastAsiaTheme="minorEastAsia"/>
          <w:lang w:eastAsia="zh-CN"/>
        </w:rPr>
        <w:t>ndoor hotspot (In</w:t>
      </w:r>
      <w:r w:rsidR="0092350D">
        <w:rPr>
          <w:rFonts w:eastAsiaTheme="minorEastAsia"/>
          <w:lang w:eastAsia="zh-CN"/>
        </w:rPr>
        <w:t>H</w:t>
      </w:r>
      <w:r w:rsidR="009B16CD">
        <w:rPr>
          <w:rFonts w:eastAsiaTheme="minorEastAsia"/>
          <w:lang w:eastAsia="zh-CN"/>
        </w:rPr>
        <w:t>)</w:t>
      </w:r>
      <w:r w:rsidR="0092350D">
        <w:rPr>
          <w:rFonts w:eastAsiaTheme="minorEastAsia"/>
          <w:lang w:eastAsia="zh-CN"/>
        </w:rPr>
        <w:t xml:space="preserve">, </w:t>
      </w:r>
      <w:r w:rsidR="009B16CD">
        <w:rPr>
          <w:rFonts w:eastAsiaTheme="minorEastAsia"/>
          <w:lang w:eastAsia="zh-CN"/>
        </w:rPr>
        <w:t>urban macro (UMa)</w:t>
      </w:r>
      <w:r w:rsidR="0092350D">
        <w:rPr>
          <w:rFonts w:eastAsiaTheme="minorEastAsia"/>
          <w:lang w:eastAsia="zh-CN"/>
        </w:rPr>
        <w:t xml:space="preserve">, </w:t>
      </w:r>
      <w:r w:rsidR="009B16CD">
        <w:rPr>
          <w:rFonts w:eastAsiaTheme="minorEastAsia"/>
          <w:lang w:eastAsia="zh-CN"/>
        </w:rPr>
        <w:t>urban micro (UMi)</w:t>
      </w:r>
      <w:r w:rsidR="0092350D">
        <w:rPr>
          <w:rFonts w:eastAsiaTheme="minorEastAsia"/>
          <w:lang w:eastAsia="zh-CN"/>
        </w:rPr>
        <w:t xml:space="preserve"> and </w:t>
      </w:r>
      <w:r w:rsidR="009B16CD">
        <w:rPr>
          <w:rFonts w:eastAsiaTheme="minorEastAsia"/>
          <w:lang w:eastAsia="zh-CN"/>
        </w:rPr>
        <w:t>rural macro (RMa)</w:t>
      </w:r>
      <w:r w:rsidR="0092350D">
        <w:rPr>
          <w:rFonts w:eastAsiaTheme="minorEastAsia"/>
          <w:lang w:eastAsia="zh-CN"/>
        </w:rPr>
        <w:t xml:space="preserve">. </w:t>
      </w:r>
      <w:r w:rsidR="00ED3CA1">
        <w:rPr>
          <w:rFonts w:eastAsiaTheme="minorEastAsia"/>
          <w:lang w:eastAsia="zh-CN"/>
        </w:rPr>
        <w:t>Since then, it has been widely used inside 3GPP for many specific topics, e.g., HetNet/Small cell/CoMP, etc.</w:t>
      </w:r>
      <w:r w:rsidRPr="008D5BAF">
        <w:rPr>
          <w:rFonts w:eastAsiaTheme="minorEastAsia"/>
          <w:noProof/>
          <w:lang w:val="en-US" w:eastAsia="zh-CN"/>
        </w:rPr>
        <w:t xml:space="preserve"> </w:t>
      </w:r>
    </w:p>
    <w:p w14:paraId="0E40AE59" w14:textId="257AFECD" w:rsidR="00ED3CA1" w:rsidRDefault="00ED3CA1" w:rsidP="004E22DB">
      <w:pPr>
        <w:rPr>
          <w:rFonts w:eastAsiaTheme="minorEastAsia"/>
          <w:lang w:eastAsia="zh-CN"/>
        </w:rPr>
      </w:pPr>
      <w:r>
        <w:rPr>
          <w:rFonts w:eastAsiaTheme="minorEastAsia"/>
          <w:lang w:eastAsia="zh-CN"/>
        </w:rPr>
        <w:t xml:space="preserve">TR 36.873 is the 3D channel model which is based on M.2135 with the extension of elevation models, in order to support the evaluation of FD-MIMO especially in terms of vertical beamforming. Note that when extending M.2135, only UMA and UMI were selected as the prioritized scenarios, thus </w:t>
      </w:r>
      <w:r w:rsidR="0092350D">
        <w:rPr>
          <w:rFonts w:eastAsiaTheme="minorEastAsia"/>
          <w:lang w:eastAsia="zh-CN"/>
        </w:rPr>
        <w:t>elevation models are available only for these two scenarios. Recently, new measurement campaigns on INH and RMA were committed, and based on these new field measurement results, elevation models for INH and RMA were also provided. Therefore, TR 36.873 can support elevation related evaluations for all the mentioned scenarios now.</w:t>
      </w:r>
    </w:p>
    <w:p w14:paraId="46745248" w14:textId="68D91BFB" w:rsidR="00E5438A" w:rsidRDefault="00E5438A" w:rsidP="004E22DB">
      <w:pPr>
        <w:rPr>
          <w:rFonts w:eastAsiaTheme="minorEastAsia"/>
          <w:lang w:eastAsia="zh-CN"/>
        </w:rPr>
      </w:pPr>
      <w:r>
        <w:rPr>
          <w:rFonts w:eastAsiaTheme="minorEastAsia"/>
          <w:lang w:eastAsia="zh-CN"/>
        </w:rPr>
        <w:t>TR 38.900 is the channel model for above 6GHz, which is based on M.2135 and TR 36.873, while taking the new measurement results dominantly above 6GHz into account. It can be regarded as an extension of M.2135/TR 36.873 with updated parameters especially for the primary part. Note that in TR 38.900, several new features were introduced including oxygen absorption, blockage, spatial consistency, large bandwidth and large antenna array, etc.</w:t>
      </w:r>
    </w:p>
    <w:p w14:paraId="6C136497" w14:textId="4B50AC73" w:rsidR="00E5438A" w:rsidRDefault="00E5438A" w:rsidP="004E22DB">
      <w:pPr>
        <w:rPr>
          <w:rFonts w:eastAsiaTheme="minorEastAsia"/>
          <w:lang w:eastAsia="zh-CN"/>
        </w:rPr>
      </w:pPr>
      <w:r>
        <w:rPr>
          <w:rFonts w:eastAsiaTheme="minorEastAsia"/>
          <w:lang w:eastAsia="zh-CN"/>
        </w:rPr>
        <w:lastRenderedPageBreak/>
        <w:t xml:space="preserve">TR 38.9xx is </w:t>
      </w:r>
      <w:r w:rsidR="005462B5">
        <w:rPr>
          <w:rFonts w:eastAsiaTheme="minorEastAsia"/>
          <w:lang w:eastAsia="zh-CN"/>
        </w:rPr>
        <w:t xml:space="preserve">expected to be </w:t>
      </w:r>
      <w:r>
        <w:rPr>
          <w:rFonts w:eastAsiaTheme="minorEastAsia"/>
          <w:lang w:eastAsia="zh-CN"/>
        </w:rPr>
        <w:t>the channel model for full bandwidth,</w:t>
      </w:r>
      <w:r w:rsidR="00E14B56">
        <w:rPr>
          <w:rFonts w:eastAsiaTheme="minorEastAsia"/>
          <w:lang w:eastAsia="zh-CN"/>
        </w:rPr>
        <w:t xml:space="preserve"> i.e., from 0.5GHz to 100</w:t>
      </w:r>
      <w:r>
        <w:rPr>
          <w:rFonts w:eastAsiaTheme="minorEastAsia"/>
          <w:lang w:eastAsia="zh-CN"/>
        </w:rPr>
        <w:t xml:space="preserve">GHz based on the harmonization discussion in RAN1. Note that TR 38.9xx is based on TR 38.900 with modification on the parameters taking into account some parameters from M.2135 and TR 36.873. </w:t>
      </w:r>
      <w:r w:rsidR="00E14B56">
        <w:rPr>
          <w:rFonts w:eastAsiaTheme="minorEastAsia"/>
          <w:lang w:eastAsia="zh-CN"/>
        </w:rPr>
        <w:t xml:space="preserve">Note that no additional measurement results for below 6GHz were taken into account when deriving this harmonized channel model. Even though some parameters from TR 36.873 were taken into account, they are mainly on the </w:t>
      </w:r>
      <w:r w:rsidR="009B16CD">
        <w:rPr>
          <w:rFonts w:eastAsiaTheme="minorEastAsia"/>
          <w:lang w:eastAsia="zh-CN"/>
        </w:rPr>
        <w:t>large scale parameter</w:t>
      </w:r>
      <w:r w:rsidR="00E14B56">
        <w:rPr>
          <w:rFonts w:eastAsiaTheme="minorEastAsia"/>
          <w:lang w:eastAsia="zh-CN"/>
        </w:rPr>
        <w:t xml:space="preserve"> part</w:t>
      </w:r>
      <w:r w:rsidR="000C4907">
        <w:rPr>
          <w:rFonts w:eastAsiaTheme="minorEastAsia"/>
          <w:lang w:eastAsia="zh-CN"/>
        </w:rPr>
        <w:t xml:space="preserve"> which are used to denote the statistical behaviour of delay/angular-power profile</w:t>
      </w:r>
      <w:r w:rsidR="00E14B56">
        <w:rPr>
          <w:rFonts w:eastAsiaTheme="minorEastAsia"/>
          <w:lang w:eastAsia="zh-CN"/>
        </w:rPr>
        <w:t xml:space="preserve">. </w:t>
      </w:r>
      <w:r w:rsidR="000C4907">
        <w:rPr>
          <w:rFonts w:eastAsiaTheme="minorEastAsia"/>
          <w:lang w:eastAsia="zh-CN"/>
        </w:rPr>
        <w:t xml:space="preserve">For other more fundamental components, e.g., pathloss and penetration loss models, direct extension was carried out by ignoring the inconsistent propagation characteristics between these two models. </w:t>
      </w:r>
      <w:r w:rsidR="00E14B56">
        <w:rPr>
          <w:rFonts w:eastAsiaTheme="minorEastAsia"/>
          <w:lang w:eastAsia="zh-CN"/>
        </w:rPr>
        <w:t xml:space="preserve">Therefore, </w:t>
      </w:r>
      <w:r w:rsidR="000E1010">
        <w:rPr>
          <w:rFonts w:eastAsiaTheme="minorEastAsia"/>
          <w:lang w:eastAsia="zh-CN"/>
        </w:rPr>
        <w:t xml:space="preserve">at least </w:t>
      </w:r>
      <w:r w:rsidR="00E14B56">
        <w:rPr>
          <w:rFonts w:eastAsiaTheme="minorEastAsia"/>
          <w:lang w:eastAsia="zh-CN"/>
        </w:rPr>
        <w:t>for the pathloss and penetration loss part</w:t>
      </w:r>
      <w:r w:rsidR="000E1010">
        <w:rPr>
          <w:rFonts w:eastAsiaTheme="minorEastAsia"/>
          <w:lang w:eastAsia="zh-CN"/>
        </w:rPr>
        <w:t>s</w:t>
      </w:r>
      <w:r w:rsidR="00E14B56">
        <w:rPr>
          <w:rFonts w:eastAsiaTheme="minorEastAsia"/>
          <w:lang w:eastAsia="zh-CN"/>
        </w:rPr>
        <w:t>, performance gap between TR 38.9xx and TR 36.873 still exist, which can be seen vividly in the following figure.</w:t>
      </w:r>
    </w:p>
    <w:p w14:paraId="4F23FD62" w14:textId="48D521D2" w:rsidR="00195DC5" w:rsidRPr="00473D61" w:rsidRDefault="00195DC5" w:rsidP="00195DC5">
      <w:pPr>
        <w:keepNext/>
        <w:keepLines/>
        <w:tabs>
          <w:tab w:val="left" w:pos="1134"/>
          <w:tab w:val="left" w:pos="1871"/>
          <w:tab w:val="left" w:pos="2268"/>
        </w:tabs>
        <w:spacing w:before="480" w:after="120"/>
        <w:jc w:val="center"/>
        <w:rPr>
          <w:rFonts w:eastAsia="SimSun"/>
          <w:caps/>
          <w:lang w:val="en-US"/>
        </w:rPr>
      </w:pPr>
      <w:r w:rsidRPr="00473D61">
        <w:rPr>
          <w:rFonts w:eastAsia="SimSun"/>
          <w:caps/>
        </w:rPr>
        <w:t>FIGURE</w:t>
      </w:r>
      <w:r w:rsidRPr="00473D61">
        <w:rPr>
          <w:rFonts w:eastAsia="SimSun"/>
          <w:caps/>
          <w:lang w:val="en-US"/>
        </w:rPr>
        <w:t xml:space="preserve"> </w:t>
      </w:r>
      <w:r>
        <w:rPr>
          <w:rFonts w:eastAsia="SimSun"/>
          <w:caps/>
          <w:lang w:val="en-US"/>
        </w:rPr>
        <w:t>2</w:t>
      </w:r>
    </w:p>
    <w:p w14:paraId="208CA85F" w14:textId="313F6BB9" w:rsidR="00195DC5" w:rsidRPr="00195DC5" w:rsidRDefault="00195DC5" w:rsidP="00195DC5">
      <w:pPr>
        <w:jc w:val="center"/>
        <w:rPr>
          <w:rFonts w:eastAsiaTheme="minorEastAsia"/>
          <w:lang w:eastAsia="zh-CN"/>
        </w:rPr>
      </w:pPr>
      <w:r>
        <w:rPr>
          <w:rFonts w:ascii="Times New Roman Bold" w:eastAsia="SimSun" w:hAnsi="Times New Roman Bold"/>
          <w:b/>
          <w:lang w:val="en-US"/>
        </w:rPr>
        <w:t>Distribution of coupling loss of UMa and UMi scenarios with different channel models</w:t>
      </w:r>
    </w:p>
    <w:p w14:paraId="23933ED2" w14:textId="49F6980F" w:rsidR="00E14B56" w:rsidRDefault="00D404B7" w:rsidP="00D404B7">
      <w:pPr>
        <w:jc w:val="center"/>
        <w:rPr>
          <w:rFonts w:eastAsiaTheme="minorEastAsia"/>
          <w:lang w:eastAsia="zh-CN"/>
        </w:rPr>
      </w:pPr>
      <w:r>
        <w:rPr>
          <w:noProof/>
          <w:lang w:val="en-US"/>
        </w:rPr>
        <w:drawing>
          <wp:inline distT="0" distB="0" distL="0" distR="0" wp14:anchorId="143461DA" wp14:editId="081150D7">
            <wp:extent cx="3560400" cy="2649600"/>
            <wp:effectExtent l="0" t="0" r="254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560400" cy="2649600"/>
                    </a:xfrm>
                    <a:prstGeom prst="rect">
                      <a:avLst/>
                    </a:prstGeom>
                  </pic:spPr>
                </pic:pic>
              </a:graphicData>
            </a:graphic>
          </wp:inline>
        </w:drawing>
      </w:r>
    </w:p>
    <w:p w14:paraId="33666745" w14:textId="47BAE61E" w:rsidR="006A5739" w:rsidRDefault="006A5739" w:rsidP="004E22DB">
      <w:pPr>
        <w:rPr>
          <w:rFonts w:eastAsia="SimSun"/>
          <w:lang w:eastAsia="zh-CN"/>
        </w:rPr>
      </w:pPr>
      <w:r w:rsidRPr="00194D28">
        <w:rPr>
          <w:rFonts w:eastAsiaTheme="minorEastAsia" w:hint="eastAsia"/>
          <w:b/>
          <w:i/>
          <w:lang w:eastAsia="zh-CN"/>
        </w:rPr>
        <w:t>Observation 1:</w:t>
      </w:r>
      <w:r>
        <w:rPr>
          <w:rFonts w:eastAsiaTheme="minorEastAsia" w:hint="eastAsia"/>
          <w:lang w:eastAsia="zh-CN"/>
        </w:rPr>
        <w:t xml:space="preserve"> </w:t>
      </w:r>
      <w:r w:rsidR="006B4C71">
        <w:rPr>
          <w:rFonts w:eastAsiaTheme="minorEastAsia"/>
          <w:lang w:eastAsia="zh-CN"/>
        </w:rPr>
        <w:t>TR 38.900 and TR 38.9xx are based on the framework of M.2135/TR 36.873 with updated channel parameters and additional new features</w:t>
      </w:r>
      <w:r>
        <w:rPr>
          <w:rFonts w:eastAsia="SimSun" w:hint="eastAsia"/>
          <w:lang w:eastAsia="zh-CN"/>
        </w:rPr>
        <w:t>.</w:t>
      </w:r>
    </w:p>
    <w:p w14:paraId="681AE097" w14:textId="35F31523" w:rsidR="006B4C71" w:rsidRPr="006B4C71" w:rsidRDefault="006B4C71" w:rsidP="004E22DB">
      <w:pPr>
        <w:rPr>
          <w:rFonts w:eastAsia="SimSun"/>
          <w:lang w:eastAsia="zh-CN"/>
        </w:rPr>
      </w:pPr>
      <w:r>
        <w:rPr>
          <w:rFonts w:eastAsiaTheme="minorEastAsia" w:hint="eastAsia"/>
          <w:b/>
          <w:i/>
          <w:lang w:eastAsia="zh-CN"/>
        </w:rPr>
        <w:t>Observation 2</w:t>
      </w:r>
      <w:r w:rsidRPr="00194D28">
        <w:rPr>
          <w:rFonts w:eastAsiaTheme="minorEastAsia" w:hint="eastAsia"/>
          <w:b/>
          <w:i/>
          <w:lang w:eastAsia="zh-CN"/>
        </w:rPr>
        <w:t>:</w:t>
      </w:r>
      <w:r>
        <w:rPr>
          <w:rFonts w:eastAsiaTheme="minorEastAsia" w:hint="eastAsia"/>
          <w:lang w:eastAsia="zh-CN"/>
        </w:rPr>
        <w:t xml:space="preserve"> </w:t>
      </w:r>
      <w:r>
        <w:rPr>
          <w:rFonts w:eastAsiaTheme="minorEastAsia"/>
          <w:lang w:eastAsia="zh-CN"/>
        </w:rPr>
        <w:t xml:space="preserve">TR 38.9xx and TR 36.873 have obvious performance gap for below 6GHz </w:t>
      </w:r>
      <w:r w:rsidR="00776529">
        <w:rPr>
          <w:rFonts w:eastAsiaTheme="minorEastAsia"/>
          <w:lang w:eastAsia="zh-CN"/>
        </w:rPr>
        <w:t xml:space="preserve">at least </w:t>
      </w:r>
      <w:r>
        <w:rPr>
          <w:rFonts w:eastAsiaTheme="minorEastAsia"/>
          <w:lang w:eastAsia="zh-CN"/>
        </w:rPr>
        <w:t>in terms of pathloss and penetration loss parts, e.g., about 4-5dB for median coupling loss at 4GHz.</w:t>
      </w:r>
    </w:p>
    <w:p w14:paraId="7A94A26C" w14:textId="5A31E274" w:rsidR="0042749B" w:rsidRDefault="0042749B" w:rsidP="0042749B">
      <w:pPr>
        <w:pStyle w:val="Heading2"/>
        <w:tabs>
          <w:tab w:val="clear" w:pos="7060"/>
          <w:tab w:val="num" w:pos="993"/>
        </w:tabs>
        <w:adjustRightInd w:val="0"/>
        <w:snapToGrid w:val="0"/>
        <w:spacing w:after="240"/>
        <w:ind w:left="0"/>
        <w:rPr>
          <w:lang w:eastAsia="zh-CN"/>
        </w:rPr>
      </w:pPr>
      <w:r>
        <w:rPr>
          <w:rFonts w:hint="eastAsia"/>
          <w:lang w:eastAsia="zh-CN"/>
        </w:rPr>
        <w:t xml:space="preserve">Consideration on </w:t>
      </w:r>
      <w:r w:rsidR="006F2771">
        <w:rPr>
          <w:rFonts w:eastAsiaTheme="minorEastAsia" w:hint="eastAsia"/>
          <w:lang w:eastAsia="zh-CN"/>
        </w:rPr>
        <w:t>selection of channel models</w:t>
      </w:r>
    </w:p>
    <w:p w14:paraId="1C3B8E73" w14:textId="5056F223" w:rsidR="006B4C71" w:rsidRDefault="005A665D" w:rsidP="004E22DB">
      <w:pPr>
        <w:rPr>
          <w:rFonts w:eastAsia="SimSun"/>
          <w:lang w:eastAsia="zh-CN"/>
        </w:rPr>
      </w:pPr>
      <w:r>
        <w:rPr>
          <w:rFonts w:eastAsia="SimSun" w:hint="eastAsia"/>
          <w:lang w:eastAsia="zh-CN"/>
        </w:rPr>
        <w:t xml:space="preserve">Since channel model is the key component in performance evaluation, it should be carefully selected for the </w:t>
      </w:r>
      <w:r>
        <w:rPr>
          <w:rFonts w:eastAsia="SimSun"/>
          <w:lang w:eastAsia="zh-CN"/>
        </w:rPr>
        <w:t>following</w:t>
      </w:r>
      <w:r>
        <w:rPr>
          <w:rFonts w:eastAsia="SimSun" w:hint="eastAsia"/>
          <w:lang w:eastAsia="zh-CN"/>
        </w:rPr>
        <w:t xml:space="preserve"> self-evaluation campaign. </w:t>
      </w:r>
      <w:r>
        <w:rPr>
          <w:rFonts w:eastAsia="SimSun"/>
          <w:lang w:eastAsia="zh-CN"/>
        </w:rPr>
        <w:t>One major principle of selecting channel model is to take the applicability of channel models and the related evaluation requirements into account, and then find the best way to achieve the trade-off between evaluation complexity and performance accuracy.</w:t>
      </w:r>
      <w:r w:rsidR="009C75CC">
        <w:rPr>
          <w:rFonts w:eastAsia="SimSun"/>
          <w:lang w:eastAsia="zh-CN"/>
        </w:rPr>
        <w:t xml:space="preserve"> Note that here the required evaluation includes the evaluation campaign targeting for both ITU-submission and 3GPP requirement fulfilment.</w:t>
      </w:r>
    </w:p>
    <w:p w14:paraId="6CF9B49D" w14:textId="77777777" w:rsidR="00C855D9" w:rsidRPr="00E81DF5" w:rsidRDefault="00C855D9" w:rsidP="00C855D9">
      <w:pPr>
        <w:keepNext/>
        <w:spacing w:before="560" w:after="120"/>
        <w:jc w:val="center"/>
        <w:rPr>
          <w:caps/>
        </w:rPr>
      </w:pPr>
      <w:r w:rsidRPr="00E81DF5">
        <w:rPr>
          <w:caps/>
        </w:rPr>
        <w:t>TABLE 1</w:t>
      </w:r>
    </w:p>
    <w:p w14:paraId="4292D150" w14:textId="15ABF4E7" w:rsidR="00C855D9" w:rsidRPr="00E81DF5" w:rsidRDefault="00C855D9" w:rsidP="00C855D9">
      <w:pPr>
        <w:keepNext/>
        <w:keepLines/>
        <w:spacing w:after="120"/>
        <w:jc w:val="center"/>
        <w:rPr>
          <w:rFonts w:ascii="Times New Roman Bold" w:hAnsi="Times New Roman Bold"/>
          <w:b/>
        </w:rPr>
      </w:pPr>
      <w:r>
        <w:rPr>
          <w:rFonts w:ascii="Times New Roman Bold" w:hAnsi="Times New Roman Bold"/>
          <w:b/>
        </w:rPr>
        <w:t>Applicability of candidate channel models</w:t>
      </w:r>
    </w:p>
    <w:tbl>
      <w:tblPr>
        <w:tblStyle w:val="TableGrid4"/>
        <w:tblW w:w="9387" w:type="dxa"/>
        <w:jc w:val="center"/>
        <w:tblLook w:val="04A0" w:firstRow="1" w:lastRow="0" w:firstColumn="1" w:lastColumn="0" w:noHBand="0" w:noVBand="1"/>
      </w:tblPr>
      <w:tblGrid>
        <w:gridCol w:w="1972"/>
        <w:gridCol w:w="2347"/>
        <w:gridCol w:w="1724"/>
        <w:gridCol w:w="1672"/>
        <w:gridCol w:w="1672"/>
      </w:tblGrid>
      <w:tr w:rsidR="00C855D9" w:rsidRPr="005E58EA" w14:paraId="4C591EAB" w14:textId="77777777" w:rsidTr="00C855D9">
        <w:trPr>
          <w:cantSplit/>
          <w:tblHeader/>
          <w:jc w:val="center"/>
        </w:trPr>
        <w:tc>
          <w:tcPr>
            <w:tcW w:w="2131" w:type="dxa"/>
            <w:vAlign w:val="center"/>
          </w:tcPr>
          <w:p w14:paraId="1574C1A8" w14:textId="75033889" w:rsidR="00C855D9" w:rsidRPr="005E58EA" w:rsidRDefault="00C855D9" w:rsidP="007D25F0">
            <w:pPr>
              <w:spacing w:before="40" w:after="40"/>
              <w:jc w:val="center"/>
              <w:rPr>
                <w:rFonts w:asciiTheme="majorBidi" w:hAnsiTheme="majorBidi" w:cstheme="majorBidi"/>
                <w:b/>
                <w:color w:val="000000" w:themeColor="text1"/>
                <w:sz w:val="18"/>
                <w:szCs w:val="18"/>
              </w:rPr>
            </w:pPr>
            <w:r>
              <w:rPr>
                <w:rFonts w:asciiTheme="majorBidi" w:hAnsiTheme="majorBidi" w:cstheme="majorBidi"/>
                <w:b/>
                <w:color w:val="000000" w:themeColor="text1"/>
                <w:sz w:val="18"/>
                <w:szCs w:val="18"/>
              </w:rPr>
              <w:t>Parameters</w:t>
            </w:r>
          </w:p>
        </w:tc>
        <w:tc>
          <w:tcPr>
            <w:tcW w:w="1814" w:type="dxa"/>
            <w:vAlign w:val="center"/>
          </w:tcPr>
          <w:p w14:paraId="3B360A78" w14:textId="0B7A2988" w:rsidR="00C855D9" w:rsidRPr="005E58EA" w:rsidRDefault="00C855D9" w:rsidP="007D25F0">
            <w:pPr>
              <w:spacing w:before="40" w:after="40"/>
              <w:jc w:val="center"/>
              <w:rPr>
                <w:rFonts w:asciiTheme="majorBidi" w:hAnsiTheme="majorBidi" w:cstheme="majorBidi"/>
                <w:b/>
                <w:color w:val="000000" w:themeColor="text1"/>
                <w:sz w:val="18"/>
                <w:szCs w:val="18"/>
              </w:rPr>
            </w:pPr>
            <w:r>
              <w:rPr>
                <w:rFonts w:asciiTheme="majorBidi" w:hAnsiTheme="majorBidi" w:cstheme="majorBidi"/>
                <w:b/>
                <w:color w:val="000000" w:themeColor="text1"/>
                <w:sz w:val="18"/>
                <w:szCs w:val="18"/>
              </w:rPr>
              <w:t>M.2135</w:t>
            </w:r>
          </w:p>
        </w:tc>
        <w:tc>
          <w:tcPr>
            <w:tcW w:w="1814" w:type="dxa"/>
            <w:vAlign w:val="center"/>
          </w:tcPr>
          <w:p w14:paraId="233C7F87" w14:textId="0F824741" w:rsidR="00C855D9" w:rsidRPr="005E58EA" w:rsidRDefault="00C855D9" w:rsidP="007D25F0">
            <w:pPr>
              <w:spacing w:before="40" w:after="40"/>
              <w:jc w:val="center"/>
              <w:rPr>
                <w:rFonts w:asciiTheme="majorBidi" w:hAnsiTheme="majorBidi" w:cstheme="majorBidi"/>
                <w:b/>
                <w:color w:val="000000" w:themeColor="text1"/>
                <w:sz w:val="18"/>
                <w:szCs w:val="18"/>
              </w:rPr>
            </w:pPr>
            <w:r>
              <w:rPr>
                <w:rFonts w:asciiTheme="majorBidi" w:hAnsiTheme="majorBidi" w:cstheme="majorBidi"/>
                <w:b/>
                <w:color w:val="000000" w:themeColor="text1"/>
                <w:sz w:val="18"/>
                <w:szCs w:val="18"/>
              </w:rPr>
              <w:t>36.873</w:t>
            </w:r>
          </w:p>
        </w:tc>
        <w:tc>
          <w:tcPr>
            <w:tcW w:w="1814" w:type="dxa"/>
            <w:vAlign w:val="center"/>
          </w:tcPr>
          <w:p w14:paraId="62F52107" w14:textId="3E77C637" w:rsidR="00C855D9" w:rsidRPr="005E58EA" w:rsidRDefault="00C855D9" w:rsidP="007D25F0">
            <w:pPr>
              <w:spacing w:before="40" w:after="40"/>
              <w:jc w:val="center"/>
              <w:rPr>
                <w:rFonts w:asciiTheme="majorBidi" w:hAnsiTheme="majorBidi" w:cstheme="majorBidi"/>
                <w:b/>
                <w:color w:val="000000" w:themeColor="text1"/>
                <w:sz w:val="18"/>
                <w:szCs w:val="18"/>
              </w:rPr>
            </w:pPr>
            <w:r>
              <w:rPr>
                <w:rFonts w:asciiTheme="majorBidi" w:hAnsiTheme="majorBidi" w:cstheme="majorBidi"/>
                <w:b/>
                <w:color w:val="000000" w:themeColor="text1"/>
                <w:sz w:val="18"/>
                <w:szCs w:val="18"/>
              </w:rPr>
              <w:t>38.900</w:t>
            </w:r>
          </w:p>
        </w:tc>
        <w:tc>
          <w:tcPr>
            <w:tcW w:w="1814" w:type="dxa"/>
            <w:vAlign w:val="center"/>
          </w:tcPr>
          <w:p w14:paraId="7100F237" w14:textId="7ECF5D1D" w:rsidR="00C855D9" w:rsidRPr="005E58EA" w:rsidRDefault="00C855D9" w:rsidP="007D25F0">
            <w:pPr>
              <w:spacing w:before="40" w:after="40"/>
              <w:jc w:val="center"/>
              <w:rPr>
                <w:rFonts w:asciiTheme="majorBidi" w:hAnsiTheme="majorBidi" w:cstheme="majorBidi"/>
                <w:b/>
                <w:color w:val="000000" w:themeColor="text1"/>
                <w:sz w:val="18"/>
                <w:szCs w:val="18"/>
              </w:rPr>
            </w:pPr>
            <w:r>
              <w:rPr>
                <w:rFonts w:asciiTheme="majorBidi" w:hAnsiTheme="majorBidi" w:cstheme="majorBidi"/>
                <w:b/>
                <w:color w:val="000000" w:themeColor="text1"/>
                <w:sz w:val="18"/>
                <w:szCs w:val="18"/>
              </w:rPr>
              <w:t>38.9xx</w:t>
            </w:r>
          </w:p>
        </w:tc>
      </w:tr>
      <w:tr w:rsidR="00C855D9" w:rsidRPr="005E58EA" w14:paraId="3F45B1A9" w14:textId="77777777" w:rsidTr="00C855D9">
        <w:trPr>
          <w:cantSplit/>
          <w:jc w:val="center"/>
        </w:trPr>
        <w:tc>
          <w:tcPr>
            <w:tcW w:w="2131" w:type="dxa"/>
          </w:tcPr>
          <w:p w14:paraId="11FA552C" w14:textId="2BAA71B8" w:rsidR="00C855D9" w:rsidRPr="00315AB6" w:rsidRDefault="00C855D9" w:rsidP="007D25F0">
            <w:pPr>
              <w:spacing w:before="40" w:after="40"/>
              <w:jc w:val="center"/>
              <w:rPr>
                <w:rFonts w:asciiTheme="majorBidi" w:eastAsiaTheme="minorEastAsia" w:hAnsiTheme="majorBidi" w:cstheme="majorBidi"/>
                <w:b/>
                <w:color w:val="000000" w:themeColor="text1"/>
                <w:sz w:val="18"/>
                <w:szCs w:val="18"/>
                <w:lang w:eastAsia="zh-CN"/>
              </w:rPr>
            </w:pPr>
            <w:r>
              <w:rPr>
                <w:rFonts w:asciiTheme="majorBidi" w:hAnsiTheme="majorBidi" w:cstheme="majorBidi"/>
                <w:b/>
                <w:color w:val="000000" w:themeColor="text1"/>
                <w:sz w:val="18"/>
                <w:szCs w:val="18"/>
              </w:rPr>
              <w:t>Max. bandwidth [MHz]</w:t>
            </w:r>
          </w:p>
        </w:tc>
        <w:tc>
          <w:tcPr>
            <w:tcW w:w="1814" w:type="dxa"/>
          </w:tcPr>
          <w:p w14:paraId="4BA244A9" w14:textId="0EEC4770" w:rsidR="00C855D9" w:rsidRPr="00C855D9" w:rsidRDefault="00C855D9" w:rsidP="007D25F0">
            <w:pPr>
              <w:spacing w:before="40" w:after="40"/>
              <w:rPr>
                <w:rFonts w:asciiTheme="majorBidi" w:eastAsiaTheme="minorEastAsia" w:hAnsiTheme="majorBidi" w:cstheme="majorBidi"/>
                <w:color w:val="000000" w:themeColor="text1"/>
                <w:sz w:val="18"/>
                <w:szCs w:val="18"/>
                <w:lang w:eastAsia="zh-CN"/>
              </w:rPr>
            </w:pPr>
            <w:r w:rsidRPr="00C855D9">
              <w:rPr>
                <w:rFonts w:asciiTheme="majorBidi" w:eastAsiaTheme="minorEastAsia" w:hAnsiTheme="majorBidi" w:cstheme="majorBidi" w:hint="eastAsia"/>
                <w:color w:val="000000" w:themeColor="text1"/>
                <w:sz w:val="18"/>
                <w:szCs w:val="18"/>
                <w:lang w:eastAsia="zh-CN"/>
              </w:rPr>
              <w:t>100</w:t>
            </w:r>
          </w:p>
        </w:tc>
        <w:tc>
          <w:tcPr>
            <w:tcW w:w="1814" w:type="dxa"/>
          </w:tcPr>
          <w:p w14:paraId="2B30F2C5" w14:textId="197D3B1A" w:rsidR="00C855D9" w:rsidRPr="00C855D9" w:rsidRDefault="00C855D9" w:rsidP="007D25F0">
            <w:pPr>
              <w:spacing w:before="40" w:after="40"/>
              <w:rPr>
                <w:rFonts w:asciiTheme="majorBidi" w:eastAsiaTheme="minorEastAsia" w:hAnsiTheme="majorBidi" w:cstheme="majorBidi"/>
                <w:color w:val="000000" w:themeColor="text1"/>
                <w:sz w:val="18"/>
                <w:szCs w:val="18"/>
                <w:lang w:eastAsia="zh-CN"/>
              </w:rPr>
            </w:pPr>
            <w:r w:rsidRPr="00C855D9">
              <w:rPr>
                <w:rFonts w:asciiTheme="majorBidi" w:eastAsiaTheme="minorEastAsia" w:hAnsiTheme="majorBidi" w:cstheme="majorBidi" w:hint="eastAsia"/>
                <w:color w:val="000000" w:themeColor="text1"/>
                <w:sz w:val="18"/>
                <w:szCs w:val="18"/>
                <w:lang w:eastAsia="zh-CN"/>
              </w:rPr>
              <w:t>100</w:t>
            </w:r>
          </w:p>
        </w:tc>
        <w:tc>
          <w:tcPr>
            <w:tcW w:w="1814" w:type="dxa"/>
          </w:tcPr>
          <w:p w14:paraId="599F7B66" w14:textId="41D7FEC6" w:rsidR="00C855D9" w:rsidRPr="00C855D9" w:rsidRDefault="00C855D9" w:rsidP="007D25F0">
            <w:pPr>
              <w:spacing w:before="40" w:after="40"/>
              <w:jc w:val="center"/>
              <w:rPr>
                <w:rFonts w:asciiTheme="majorBidi" w:eastAsiaTheme="minorEastAsia" w:hAnsiTheme="majorBidi" w:cstheme="majorBidi"/>
                <w:color w:val="000000" w:themeColor="text1"/>
                <w:sz w:val="18"/>
                <w:szCs w:val="18"/>
                <w:lang w:eastAsia="zh-CN"/>
              </w:rPr>
            </w:pPr>
            <w:r w:rsidRPr="00C855D9">
              <w:rPr>
                <w:rFonts w:asciiTheme="majorBidi" w:eastAsiaTheme="minorEastAsia" w:hAnsiTheme="majorBidi" w:cstheme="majorBidi" w:hint="eastAsia"/>
                <w:color w:val="000000" w:themeColor="text1"/>
                <w:sz w:val="18"/>
                <w:szCs w:val="18"/>
                <w:lang w:eastAsia="zh-CN"/>
              </w:rPr>
              <w:t>Up to 10% of carrier frequency</w:t>
            </w:r>
          </w:p>
        </w:tc>
        <w:tc>
          <w:tcPr>
            <w:tcW w:w="1814" w:type="dxa"/>
          </w:tcPr>
          <w:p w14:paraId="02603108" w14:textId="7BA6427A" w:rsidR="00C855D9" w:rsidRPr="00C855D9" w:rsidRDefault="00C855D9" w:rsidP="007D25F0">
            <w:pPr>
              <w:spacing w:before="40" w:after="40"/>
              <w:jc w:val="center"/>
              <w:rPr>
                <w:rFonts w:asciiTheme="majorBidi" w:hAnsiTheme="majorBidi" w:cstheme="majorBidi"/>
                <w:color w:val="000000" w:themeColor="text1"/>
                <w:sz w:val="18"/>
                <w:szCs w:val="18"/>
              </w:rPr>
            </w:pPr>
            <w:r w:rsidRPr="00C855D9">
              <w:rPr>
                <w:rFonts w:asciiTheme="majorBidi" w:eastAsiaTheme="minorEastAsia" w:hAnsiTheme="majorBidi" w:cstheme="majorBidi" w:hint="eastAsia"/>
                <w:color w:val="000000" w:themeColor="text1"/>
                <w:sz w:val="18"/>
                <w:szCs w:val="18"/>
                <w:lang w:eastAsia="zh-CN"/>
              </w:rPr>
              <w:t>Up to 10% of carrier frequency</w:t>
            </w:r>
          </w:p>
        </w:tc>
      </w:tr>
      <w:tr w:rsidR="00C855D9" w:rsidRPr="005E58EA" w14:paraId="753D5207" w14:textId="77777777" w:rsidTr="00C855D9">
        <w:trPr>
          <w:cantSplit/>
          <w:jc w:val="center"/>
        </w:trPr>
        <w:tc>
          <w:tcPr>
            <w:tcW w:w="2131" w:type="dxa"/>
          </w:tcPr>
          <w:p w14:paraId="6FBD6B3F" w14:textId="5D747124" w:rsidR="00C855D9" w:rsidRPr="00315AB6" w:rsidRDefault="00C855D9" w:rsidP="007D25F0">
            <w:pPr>
              <w:spacing w:before="40" w:after="40"/>
              <w:jc w:val="center"/>
              <w:rPr>
                <w:rFonts w:asciiTheme="majorBidi" w:eastAsiaTheme="minorEastAsia" w:hAnsiTheme="majorBidi" w:cstheme="majorBidi"/>
                <w:b/>
                <w:color w:val="000000" w:themeColor="text1"/>
                <w:sz w:val="18"/>
                <w:szCs w:val="18"/>
                <w:lang w:eastAsia="zh-CN"/>
              </w:rPr>
            </w:pPr>
            <w:r>
              <w:rPr>
                <w:rFonts w:asciiTheme="majorBidi" w:hAnsiTheme="majorBidi" w:cstheme="majorBidi"/>
                <w:b/>
                <w:color w:val="000000" w:themeColor="text1"/>
                <w:sz w:val="18"/>
                <w:szCs w:val="18"/>
              </w:rPr>
              <w:t>Frequency range [GHz]</w:t>
            </w:r>
          </w:p>
        </w:tc>
        <w:tc>
          <w:tcPr>
            <w:tcW w:w="1814" w:type="dxa"/>
          </w:tcPr>
          <w:p w14:paraId="50C85256" w14:textId="5FB4EEAF" w:rsidR="00C855D9" w:rsidRPr="00C855D9" w:rsidRDefault="00C855D9" w:rsidP="00C855D9">
            <w:pPr>
              <w:spacing w:before="40" w:after="40"/>
              <w:rPr>
                <w:rFonts w:asciiTheme="majorBidi" w:eastAsiaTheme="minorEastAsia" w:hAnsiTheme="majorBidi" w:cstheme="majorBidi"/>
                <w:color w:val="000000" w:themeColor="text1"/>
                <w:sz w:val="18"/>
                <w:szCs w:val="18"/>
                <w:lang w:eastAsia="zh-CN"/>
              </w:rPr>
            </w:pPr>
            <w:r>
              <w:rPr>
                <w:rFonts w:asciiTheme="majorBidi" w:eastAsiaTheme="minorEastAsia" w:hAnsiTheme="majorBidi" w:cstheme="majorBidi" w:hint="eastAsia"/>
                <w:color w:val="000000" w:themeColor="text1"/>
                <w:sz w:val="18"/>
                <w:szCs w:val="18"/>
                <w:lang w:eastAsia="zh-CN"/>
              </w:rPr>
              <w:t>2-6</w:t>
            </w:r>
            <w:r>
              <w:rPr>
                <w:rFonts w:asciiTheme="majorBidi" w:eastAsiaTheme="minorEastAsia" w:hAnsiTheme="majorBidi" w:cstheme="majorBidi"/>
                <w:color w:val="000000" w:themeColor="text1"/>
                <w:sz w:val="18"/>
                <w:szCs w:val="18"/>
                <w:vertAlign w:val="superscript"/>
                <w:lang w:eastAsia="zh-CN"/>
              </w:rPr>
              <w:t>Note1</w:t>
            </w:r>
          </w:p>
        </w:tc>
        <w:tc>
          <w:tcPr>
            <w:tcW w:w="1814" w:type="dxa"/>
          </w:tcPr>
          <w:p w14:paraId="300B9039" w14:textId="29E726F5" w:rsidR="00C855D9" w:rsidRPr="00C855D9" w:rsidRDefault="00D80EF7" w:rsidP="007D25F0">
            <w:pPr>
              <w:spacing w:before="40" w:after="40"/>
              <w:rPr>
                <w:rFonts w:asciiTheme="majorBidi" w:hAnsiTheme="majorBidi" w:cstheme="majorBidi"/>
                <w:color w:val="000000" w:themeColor="text1"/>
                <w:sz w:val="18"/>
                <w:szCs w:val="18"/>
              </w:rPr>
            </w:pPr>
            <w:r>
              <w:rPr>
                <w:rFonts w:asciiTheme="majorBidi" w:eastAsiaTheme="minorEastAsia" w:hAnsiTheme="majorBidi" w:cstheme="majorBidi" w:hint="eastAsia"/>
                <w:color w:val="000000" w:themeColor="text1"/>
                <w:sz w:val="18"/>
                <w:szCs w:val="18"/>
                <w:lang w:eastAsia="zh-CN"/>
              </w:rPr>
              <w:t>2-6</w:t>
            </w:r>
            <w:r>
              <w:rPr>
                <w:rFonts w:asciiTheme="majorBidi" w:eastAsiaTheme="minorEastAsia" w:hAnsiTheme="majorBidi" w:cstheme="majorBidi"/>
                <w:color w:val="000000" w:themeColor="text1"/>
                <w:sz w:val="18"/>
                <w:szCs w:val="18"/>
                <w:vertAlign w:val="superscript"/>
                <w:lang w:eastAsia="zh-CN"/>
              </w:rPr>
              <w:t>Note1</w:t>
            </w:r>
          </w:p>
        </w:tc>
        <w:tc>
          <w:tcPr>
            <w:tcW w:w="1814" w:type="dxa"/>
          </w:tcPr>
          <w:p w14:paraId="50D59406" w14:textId="25D624BC" w:rsidR="00C855D9" w:rsidRPr="00D80EF7" w:rsidRDefault="00D80EF7" w:rsidP="007D25F0">
            <w:pPr>
              <w:spacing w:before="40" w:after="40"/>
              <w:jc w:val="center"/>
              <w:rPr>
                <w:rFonts w:asciiTheme="majorBidi" w:eastAsiaTheme="minorEastAsia" w:hAnsiTheme="majorBidi" w:cstheme="majorBidi"/>
                <w:color w:val="000000" w:themeColor="text1"/>
                <w:sz w:val="18"/>
                <w:szCs w:val="18"/>
                <w:lang w:eastAsia="zh-CN"/>
              </w:rPr>
            </w:pPr>
            <w:r>
              <w:rPr>
                <w:rFonts w:asciiTheme="majorBidi" w:eastAsiaTheme="minorEastAsia" w:hAnsiTheme="majorBidi" w:cstheme="majorBidi" w:hint="eastAsia"/>
                <w:color w:val="000000" w:themeColor="text1"/>
                <w:sz w:val="18"/>
                <w:szCs w:val="18"/>
                <w:lang w:eastAsia="zh-CN"/>
              </w:rPr>
              <w:t>6-100</w:t>
            </w:r>
            <w:r>
              <w:rPr>
                <w:rFonts w:asciiTheme="majorBidi" w:eastAsiaTheme="minorEastAsia" w:hAnsiTheme="majorBidi" w:cstheme="majorBidi"/>
                <w:color w:val="000000" w:themeColor="text1"/>
                <w:sz w:val="18"/>
                <w:szCs w:val="18"/>
                <w:vertAlign w:val="superscript"/>
                <w:lang w:eastAsia="zh-CN"/>
              </w:rPr>
              <w:t xml:space="preserve"> Note2</w:t>
            </w:r>
          </w:p>
        </w:tc>
        <w:tc>
          <w:tcPr>
            <w:tcW w:w="1814" w:type="dxa"/>
          </w:tcPr>
          <w:p w14:paraId="0ADDACDD" w14:textId="17C33B29" w:rsidR="00C855D9" w:rsidRPr="00D80EF7" w:rsidRDefault="00D80EF7" w:rsidP="007D25F0">
            <w:pPr>
              <w:spacing w:before="40" w:after="40"/>
              <w:jc w:val="center"/>
              <w:rPr>
                <w:rFonts w:asciiTheme="majorBidi" w:eastAsiaTheme="minorEastAsia" w:hAnsiTheme="majorBidi" w:cstheme="majorBidi"/>
                <w:color w:val="000000" w:themeColor="text1"/>
                <w:sz w:val="18"/>
                <w:szCs w:val="18"/>
                <w:lang w:eastAsia="zh-CN"/>
              </w:rPr>
            </w:pPr>
            <w:r>
              <w:rPr>
                <w:rFonts w:asciiTheme="majorBidi" w:eastAsiaTheme="minorEastAsia" w:hAnsiTheme="majorBidi" w:cstheme="majorBidi" w:hint="eastAsia"/>
                <w:color w:val="000000" w:themeColor="text1"/>
                <w:sz w:val="18"/>
                <w:szCs w:val="18"/>
                <w:lang w:eastAsia="zh-CN"/>
              </w:rPr>
              <w:t>0.5-100</w:t>
            </w:r>
            <w:r>
              <w:rPr>
                <w:rFonts w:asciiTheme="majorBidi" w:eastAsiaTheme="minorEastAsia" w:hAnsiTheme="majorBidi" w:cstheme="majorBidi"/>
                <w:color w:val="000000" w:themeColor="text1"/>
                <w:sz w:val="18"/>
                <w:szCs w:val="18"/>
                <w:vertAlign w:val="superscript"/>
                <w:lang w:eastAsia="zh-CN"/>
              </w:rPr>
              <w:t xml:space="preserve"> Note3</w:t>
            </w:r>
          </w:p>
        </w:tc>
      </w:tr>
      <w:tr w:rsidR="00C855D9" w:rsidRPr="005E58EA" w14:paraId="74106EE4" w14:textId="77777777" w:rsidTr="00C855D9">
        <w:trPr>
          <w:cantSplit/>
          <w:jc w:val="center"/>
        </w:trPr>
        <w:tc>
          <w:tcPr>
            <w:tcW w:w="2131" w:type="dxa"/>
          </w:tcPr>
          <w:p w14:paraId="4C80DC24" w14:textId="27371E40" w:rsidR="00C855D9" w:rsidRPr="00315AB6" w:rsidRDefault="00D80EF7" w:rsidP="007D25F0">
            <w:pPr>
              <w:spacing w:before="40" w:after="40"/>
              <w:jc w:val="center"/>
              <w:rPr>
                <w:rFonts w:asciiTheme="majorBidi" w:eastAsiaTheme="minorEastAsia" w:hAnsiTheme="majorBidi" w:cstheme="majorBidi"/>
                <w:b/>
                <w:color w:val="000000" w:themeColor="text1"/>
                <w:sz w:val="18"/>
                <w:szCs w:val="18"/>
                <w:lang w:eastAsia="zh-CN"/>
              </w:rPr>
            </w:pPr>
            <w:r>
              <w:rPr>
                <w:rFonts w:asciiTheme="majorBidi" w:eastAsiaTheme="minorEastAsia" w:hAnsiTheme="majorBidi" w:cstheme="majorBidi"/>
                <w:b/>
                <w:color w:val="000000" w:themeColor="text1"/>
                <w:sz w:val="18"/>
                <w:szCs w:val="18"/>
                <w:lang w:eastAsia="zh-CN"/>
              </w:rPr>
              <w:t>3D support</w:t>
            </w:r>
          </w:p>
        </w:tc>
        <w:tc>
          <w:tcPr>
            <w:tcW w:w="1814" w:type="dxa"/>
          </w:tcPr>
          <w:p w14:paraId="068A25D3" w14:textId="08904E1A" w:rsidR="00C855D9" w:rsidRPr="00D80EF7" w:rsidRDefault="00D80EF7" w:rsidP="007D25F0">
            <w:pPr>
              <w:spacing w:before="40" w:after="40"/>
              <w:rPr>
                <w:rFonts w:asciiTheme="majorBidi" w:eastAsiaTheme="minorEastAsia" w:hAnsiTheme="majorBidi" w:cstheme="majorBidi"/>
                <w:color w:val="000000" w:themeColor="text1"/>
                <w:sz w:val="18"/>
                <w:szCs w:val="18"/>
                <w:lang w:eastAsia="zh-CN"/>
              </w:rPr>
            </w:pPr>
            <w:r>
              <w:rPr>
                <w:rFonts w:asciiTheme="majorBidi" w:eastAsiaTheme="minorEastAsia" w:hAnsiTheme="majorBidi" w:cstheme="majorBidi" w:hint="eastAsia"/>
                <w:color w:val="000000" w:themeColor="text1"/>
                <w:sz w:val="18"/>
                <w:szCs w:val="18"/>
                <w:lang w:eastAsia="zh-CN"/>
              </w:rPr>
              <w:t>No</w:t>
            </w:r>
          </w:p>
        </w:tc>
        <w:tc>
          <w:tcPr>
            <w:tcW w:w="1814" w:type="dxa"/>
          </w:tcPr>
          <w:p w14:paraId="7CD9D3D5" w14:textId="2310EE8C" w:rsidR="00C855D9" w:rsidRPr="00D80EF7" w:rsidRDefault="00D80EF7" w:rsidP="007D25F0">
            <w:pPr>
              <w:spacing w:before="40" w:after="40"/>
              <w:rPr>
                <w:rFonts w:asciiTheme="majorBidi" w:eastAsiaTheme="minorEastAsia" w:hAnsiTheme="majorBidi" w:cstheme="majorBidi"/>
                <w:color w:val="000000" w:themeColor="text1"/>
                <w:sz w:val="18"/>
                <w:szCs w:val="18"/>
                <w:lang w:eastAsia="zh-CN"/>
              </w:rPr>
            </w:pPr>
            <w:r>
              <w:rPr>
                <w:rFonts w:asciiTheme="majorBidi" w:eastAsiaTheme="minorEastAsia" w:hAnsiTheme="majorBidi" w:cstheme="majorBidi" w:hint="eastAsia"/>
                <w:color w:val="000000" w:themeColor="text1"/>
                <w:sz w:val="18"/>
                <w:szCs w:val="18"/>
                <w:lang w:eastAsia="zh-CN"/>
              </w:rPr>
              <w:t>Yes</w:t>
            </w:r>
          </w:p>
        </w:tc>
        <w:tc>
          <w:tcPr>
            <w:tcW w:w="1814" w:type="dxa"/>
          </w:tcPr>
          <w:p w14:paraId="6BD35C79" w14:textId="5B9C460D" w:rsidR="00C855D9" w:rsidRPr="00D80EF7" w:rsidRDefault="00D80EF7" w:rsidP="007D25F0">
            <w:pPr>
              <w:spacing w:before="40" w:after="40"/>
              <w:jc w:val="center"/>
              <w:rPr>
                <w:rFonts w:asciiTheme="majorBidi" w:eastAsiaTheme="minorEastAsia" w:hAnsiTheme="majorBidi" w:cstheme="majorBidi"/>
                <w:color w:val="000000" w:themeColor="text1"/>
                <w:sz w:val="18"/>
                <w:szCs w:val="18"/>
                <w:lang w:eastAsia="zh-CN"/>
              </w:rPr>
            </w:pPr>
            <w:r>
              <w:rPr>
                <w:rFonts w:asciiTheme="majorBidi" w:eastAsiaTheme="minorEastAsia" w:hAnsiTheme="majorBidi" w:cstheme="majorBidi" w:hint="eastAsia"/>
                <w:color w:val="000000" w:themeColor="text1"/>
                <w:sz w:val="18"/>
                <w:szCs w:val="18"/>
                <w:lang w:eastAsia="zh-CN"/>
              </w:rPr>
              <w:t>Yes</w:t>
            </w:r>
          </w:p>
        </w:tc>
        <w:tc>
          <w:tcPr>
            <w:tcW w:w="1814" w:type="dxa"/>
          </w:tcPr>
          <w:p w14:paraId="6CA0E8D0" w14:textId="15384EB8" w:rsidR="00C855D9" w:rsidRPr="00D80EF7" w:rsidRDefault="00D80EF7" w:rsidP="007D25F0">
            <w:pPr>
              <w:spacing w:before="40" w:after="40"/>
              <w:jc w:val="center"/>
              <w:rPr>
                <w:rFonts w:asciiTheme="majorBidi" w:eastAsiaTheme="minorEastAsia" w:hAnsiTheme="majorBidi" w:cstheme="majorBidi"/>
                <w:color w:val="000000" w:themeColor="text1"/>
                <w:sz w:val="18"/>
                <w:szCs w:val="18"/>
                <w:lang w:eastAsia="zh-CN"/>
              </w:rPr>
            </w:pPr>
            <w:r>
              <w:rPr>
                <w:rFonts w:asciiTheme="majorBidi" w:eastAsiaTheme="minorEastAsia" w:hAnsiTheme="majorBidi" w:cstheme="majorBidi" w:hint="eastAsia"/>
                <w:color w:val="000000" w:themeColor="text1"/>
                <w:sz w:val="18"/>
                <w:szCs w:val="18"/>
                <w:lang w:eastAsia="zh-CN"/>
              </w:rPr>
              <w:t>Yes</w:t>
            </w:r>
          </w:p>
        </w:tc>
      </w:tr>
      <w:tr w:rsidR="00D80EF7" w:rsidRPr="005E58EA" w14:paraId="65AEED06" w14:textId="77777777" w:rsidTr="00C855D9">
        <w:trPr>
          <w:cantSplit/>
          <w:jc w:val="center"/>
        </w:trPr>
        <w:tc>
          <w:tcPr>
            <w:tcW w:w="2131" w:type="dxa"/>
          </w:tcPr>
          <w:p w14:paraId="41480725" w14:textId="02C7E78F" w:rsidR="00D80EF7" w:rsidRDefault="00D80EF7" w:rsidP="007D25F0">
            <w:pPr>
              <w:spacing w:before="40" w:after="40"/>
              <w:jc w:val="center"/>
              <w:rPr>
                <w:rFonts w:asciiTheme="majorBidi" w:eastAsiaTheme="minorEastAsia" w:hAnsiTheme="majorBidi" w:cstheme="majorBidi"/>
                <w:b/>
                <w:color w:val="000000" w:themeColor="text1"/>
                <w:sz w:val="18"/>
                <w:szCs w:val="18"/>
                <w:lang w:eastAsia="zh-CN"/>
              </w:rPr>
            </w:pPr>
            <w:r>
              <w:rPr>
                <w:rFonts w:asciiTheme="majorBidi" w:eastAsiaTheme="minorEastAsia" w:hAnsiTheme="majorBidi" w:cstheme="majorBidi" w:hint="eastAsia"/>
                <w:b/>
                <w:color w:val="000000" w:themeColor="text1"/>
                <w:sz w:val="18"/>
                <w:szCs w:val="18"/>
                <w:lang w:eastAsia="zh-CN"/>
              </w:rPr>
              <w:t>Applied TR</w:t>
            </w:r>
          </w:p>
        </w:tc>
        <w:tc>
          <w:tcPr>
            <w:tcW w:w="1814" w:type="dxa"/>
          </w:tcPr>
          <w:p w14:paraId="0346E0B3" w14:textId="35CB1457" w:rsidR="00D80EF7" w:rsidRDefault="00D80EF7" w:rsidP="007D25F0">
            <w:pPr>
              <w:spacing w:before="40" w:after="40"/>
              <w:rPr>
                <w:rFonts w:asciiTheme="majorBidi" w:eastAsiaTheme="minorEastAsia" w:hAnsiTheme="majorBidi" w:cstheme="majorBidi"/>
                <w:color w:val="000000" w:themeColor="text1"/>
                <w:sz w:val="18"/>
                <w:szCs w:val="18"/>
                <w:lang w:eastAsia="zh-CN"/>
              </w:rPr>
            </w:pPr>
            <w:r>
              <w:rPr>
                <w:rFonts w:asciiTheme="majorBidi" w:eastAsiaTheme="minorEastAsia" w:hAnsiTheme="majorBidi" w:cstheme="majorBidi" w:hint="eastAsia"/>
                <w:color w:val="000000" w:themeColor="text1"/>
                <w:sz w:val="18"/>
                <w:szCs w:val="18"/>
                <w:lang w:eastAsia="zh-CN"/>
              </w:rPr>
              <w:t>TR 36.814/</w:t>
            </w:r>
            <w:r>
              <w:rPr>
                <w:rFonts w:asciiTheme="majorBidi" w:eastAsiaTheme="minorEastAsia" w:hAnsiTheme="majorBidi" w:cstheme="majorBidi"/>
                <w:color w:val="000000" w:themeColor="text1"/>
                <w:sz w:val="18"/>
                <w:szCs w:val="18"/>
                <w:lang w:eastAsia="zh-CN"/>
              </w:rPr>
              <w:t>36.819/36.872</w:t>
            </w:r>
            <w:r w:rsidR="00E8735E">
              <w:rPr>
                <w:rFonts w:asciiTheme="majorBidi" w:eastAsiaTheme="minorEastAsia" w:hAnsiTheme="majorBidi" w:cstheme="majorBidi"/>
                <w:color w:val="000000" w:themeColor="text1"/>
                <w:sz w:val="18"/>
                <w:szCs w:val="18"/>
                <w:lang w:eastAsia="zh-CN"/>
              </w:rPr>
              <w:t>/38.802</w:t>
            </w:r>
          </w:p>
        </w:tc>
        <w:tc>
          <w:tcPr>
            <w:tcW w:w="1814" w:type="dxa"/>
          </w:tcPr>
          <w:p w14:paraId="5126E6BA" w14:textId="4AD821E6" w:rsidR="00D80EF7" w:rsidRDefault="00D80EF7" w:rsidP="007D25F0">
            <w:pPr>
              <w:spacing w:before="40" w:after="40"/>
              <w:rPr>
                <w:rFonts w:asciiTheme="majorBidi" w:eastAsiaTheme="minorEastAsia" w:hAnsiTheme="majorBidi" w:cstheme="majorBidi"/>
                <w:color w:val="000000" w:themeColor="text1"/>
                <w:sz w:val="18"/>
                <w:szCs w:val="18"/>
                <w:lang w:eastAsia="zh-CN"/>
              </w:rPr>
            </w:pPr>
            <w:r>
              <w:rPr>
                <w:rFonts w:asciiTheme="majorBidi" w:eastAsiaTheme="minorEastAsia" w:hAnsiTheme="majorBidi" w:cstheme="majorBidi" w:hint="eastAsia"/>
                <w:color w:val="000000" w:themeColor="text1"/>
                <w:sz w:val="18"/>
                <w:szCs w:val="18"/>
                <w:lang w:eastAsia="zh-CN"/>
              </w:rPr>
              <w:t>TR 36.897</w:t>
            </w:r>
            <w:r w:rsidR="00E8735E">
              <w:rPr>
                <w:rFonts w:asciiTheme="majorBidi" w:eastAsiaTheme="minorEastAsia" w:hAnsiTheme="majorBidi" w:cstheme="majorBidi"/>
                <w:color w:val="000000" w:themeColor="text1"/>
                <w:sz w:val="18"/>
                <w:szCs w:val="18"/>
                <w:lang w:eastAsia="zh-CN"/>
              </w:rPr>
              <w:t>/38.802</w:t>
            </w:r>
          </w:p>
        </w:tc>
        <w:tc>
          <w:tcPr>
            <w:tcW w:w="1814" w:type="dxa"/>
          </w:tcPr>
          <w:p w14:paraId="5C6E5426" w14:textId="09CA6D2D" w:rsidR="00D80EF7" w:rsidRDefault="00E8735E" w:rsidP="007D25F0">
            <w:pPr>
              <w:spacing w:before="40" w:after="40"/>
              <w:jc w:val="center"/>
              <w:rPr>
                <w:rFonts w:asciiTheme="majorBidi" w:eastAsiaTheme="minorEastAsia" w:hAnsiTheme="majorBidi" w:cstheme="majorBidi"/>
                <w:color w:val="000000" w:themeColor="text1"/>
                <w:sz w:val="18"/>
                <w:szCs w:val="18"/>
                <w:lang w:eastAsia="zh-CN"/>
              </w:rPr>
            </w:pPr>
            <w:r>
              <w:rPr>
                <w:rFonts w:asciiTheme="majorBidi" w:eastAsiaTheme="minorEastAsia" w:hAnsiTheme="majorBidi" w:cstheme="majorBidi" w:hint="eastAsia"/>
                <w:color w:val="000000" w:themeColor="text1"/>
                <w:sz w:val="18"/>
                <w:szCs w:val="18"/>
                <w:lang w:eastAsia="zh-CN"/>
              </w:rPr>
              <w:t>TR</w:t>
            </w:r>
            <w:r>
              <w:rPr>
                <w:rFonts w:asciiTheme="majorBidi" w:eastAsiaTheme="minorEastAsia" w:hAnsiTheme="majorBidi" w:cstheme="majorBidi"/>
                <w:color w:val="000000" w:themeColor="text1"/>
                <w:sz w:val="18"/>
                <w:szCs w:val="18"/>
                <w:lang w:eastAsia="zh-CN"/>
              </w:rPr>
              <w:t xml:space="preserve"> 38.802</w:t>
            </w:r>
          </w:p>
        </w:tc>
        <w:tc>
          <w:tcPr>
            <w:tcW w:w="1814" w:type="dxa"/>
          </w:tcPr>
          <w:p w14:paraId="0F9F19D6" w14:textId="60995BA8" w:rsidR="00D80EF7" w:rsidRDefault="00E8735E" w:rsidP="007D25F0">
            <w:pPr>
              <w:spacing w:before="40" w:after="40"/>
              <w:jc w:val="center"/>
              <w:rPr>
                <w:rFonts w:asciiTheme="majorBidi" w:eastAsiaTheme="minorEastAsia" w:hAnsiTheme="majorBidi" w:cstheme="majorBidi"/>
                <w:color w:val="000000" w:themeColor="text1"/>
                <w:sz w:val="18"/>
                <w:szCs w:val="18"/>
                <w:lang w:eastAsia="zh-CN"/>
              </w:rPr>
            </w:pPr>
            <w:r>
              <w:rPr>
                <w:rFonts w:asciiTheme="majorBidi" w:eastAsiaTheme="minorEastAsia" w:hAnsiTheme="majorBidi" w:cstheme="majorBidi" w:hint="eastAsia"/>
                <w:color w:val="000000" w:themeColor="text1"/>
                <w:sz w:val="18"/>
                <w:szCs w:val="18"/>
                <w:lang w:eastAsia="zh-CN"/>
              </w:rPr>
              <w:t>N/A</w:t>
            </w:r>
          </w:p>
        </w:tc>
      </w:tr>
      <w:tr w:rsidR="00E8735E" w:rsidRPr="005E58EA" w14:paraId="4FCEA4B6" w14:textId="77777777" w:rsidTr="00C855D9">
        <w:trPr>
          <w:cantSplit/>
          <w:jc w:val="center"/>
        </w:trPr>
        <w:tc>
          <w:tcPr>
            <w:tcW w:w="2131" w:type="dxa"/>
          </w:tcPr>
          <w:p w14:paraId="00E83BDC" w14:textId="14D7DB5D" w:rsidR="00E8735E" w:rsidRDefault="00E8735E" w:rsidP="00E8735E">
            <w:pPr>
              <w:spacing w:before="40" w:after="40"/>
              <w:jc w:val="center"/>
              <w:rPr>
                <w:rFonts w:asciiTheme="majorBidi" w:eastAsiaTheme="minorEastAsia" w:hAnsiTheme="majorBidi" w:cstheme="majorBidi"/>
                <w:b/>
                <w:color w:val="000000" w:themeColor="text1"/>
                <w:sz w:val="18"/>
                <w:szCs w:val="18"/>
                <w:lang w:eastAsia="zh-CN"/>
              </w:rPr>
            </w:pPr>
            <w:r>
              <w:rPr>
                <w:rFonts w:asciiTheme="majorBidi" w:eastAsiaTheme="minorEastAsia" w:hAnsiTheme="majorBidi" w:cstheme="majorBidi" w:hint="eastAsia"/>
                <w:b/>
                <w:color w:val="000000" w:themeColor="text1"/>
                <w:sz w:val="18"/>
                <w:szCs w:val="18"/>
                <w:lang w:eastAsia="zh-CN"/>
              </w:rPr>
              <w:lastRenderedPageBreak/>
              <w:t>Applied externa</w:t>
            </w:r>
            <w:r>
              <w:rPr>
                <w:rFonts w:asciiTheme="majorBidi" w:eastAsiaTheme="minorEastAsia" w:hAnsiTheme="majorBidi" w:cstheme="majorBidi"/>
                <w:b/>
                <w:color w:val="000000" w:themeColor="text1"/>
                <w:sz w:val="18"/>
                <w:szCs w:val="18"/>
                <w:lang w:eastAsia="zh-CN"/>
              </w:rPr>
              <w:t>l publications</w:t>
            </w:r>
          </w:p>
        </w:tc>
        <w:tc>
          <w:tcPr>
            <w:tcW w:w="1814" w:type="dxa"/>
          </w:tcPr>
          <w:p w14:paraId="684D04D1" w14:textId="38074B83" w:rsidR="00E8735E" w:rsidRDefault="00E8735E" w:rsidP="007D25F0">
            <w:pPr>
              <w:spacing w:before="40" w:after="40"/>
              <w:rPr>
                <w:rFonts w:asciiTheme="majorBidi" w:eastAsiaTheme="minorEastAsia" w:hAnsiTheme="majorBidi" w:cstheme="majorBidi"/>
                <w:color w:val="000000" w:themeColor="text1"/>
                <w:sz w:val="18"/>
                <w:szCs w:val="18"/>
                <w:lang w:eastAsia="zh-CN"/>
              </w:rPr>
            </w:pPr>
            <w:r>
              <w:rPr>
                <w:rFonts w:asciiTheme="majorBidi" w:eastAsiaTheme="minorEastAsia" w:hAnsiTheme="majorBidi" w:cstheme="majorBidi" w:hint="eastAsia"/>
                <w:color w:val="000000" w:themeColor="text1"/>
                <w:sz w:val="18"/>
                <w:szCs w:val="18"/>
                <w:lang w:eastAsia="zh-CN"/>
              </w:rPr>
              <w:t>E</w:t>
            </w:r>
            <w:r>
              <w:rPr>
                <w:rFonts w:asciiTheme="majorBidi" w:eastAsiaTheme="minorEastAsia" w:hAnsiTheme="majorBidi" w:cstheme="majorBidi"/>
                <w:color w:val="000000" w:themeColor="text1"/>
                <w:sz w:val="18"/>
                <w:szCs w:val="18"/>
                <w:lang w:eastAsia="zh-CN"/>
              </w:rPr>
              <w:t>xtensive</w:t>
            </w:r>
          </w:p>
        </w:tc>
        <w:tc>
          <w:tcPr>
            <w:tcW w:w="1814" w:type="dxa"/>
          </w:tcPr>
          <w:p w14:paraId="6DBEB1F9" w14:textId="0AE8BA6F" w:rsidR="00E8735E" w:rsidRDefault="00E8735E" w:rsidP="007D25F0">
            <w:pPr>
              <w:spacing w:before="40" w:after="40"/>
              <w:rPr>
                <w:rFonts w:asciiTheme="majorBidi" w:eastAsiaTheme="minorEastAsia" w:hAnsiTheme="majorBidi" w:cstheme="majorBidi"/>
                <w:color w:val="000000" w:themeColor="text1"/>
                <w:sz w:val="18"/>
                <w:szCs w:val="18"/>
                <w:lang w:eastAsia="zh-CN"/>
              </w:rPr>
            </w:pPr>
            <w:r>
              <w:rPr>
                <w:rFonts w:asciiTheme="majorBidi" w:eastAsiaTheme="minorEastAsia" w:hAnsiTheme="majorBidi" w:cstheme="majorBidi" w:hint="eastAsia"/>
                <w:color w:val="000000" w:themeColor="text1"/>
                <w:sz w:val="18"/>
                <w:szCs w:val="18"/>
                <w:lang w:eastAsia="zh-CN"/>
              </w:rPr>
              <w:t>Extensive</w:t>
            </w:r>
          </w:p>
        </w:tc>
        <w:tc>
          <w:tcPr>
            <w:tcW w:w="1814" w:type="dxa"/>
          </w:tcPr>
          <w:p w14:paraId="47BE7FEA" w14:textId="1D44DFA3" w:rsidR="00E8735E" w:rsidRDefault="00E8735E" w:rsidP="007D25F0">
            <w:pPr>
              <w:spacing w:before="40" w:after="40"/>
              <w:jc w:val="center"/>
              <w:rPr>
                <w:rFonts w:asciiTheme="majorBidi" w:eastAsiaTheme="minorEastAsia" w:hAnsiTheme="majorBidi" w:cstheme="majorBidi"/>
                <w:color w:val="000000" w:themeColor="text1"/>
                <w:sz w:val="18"/>
                <w:szCs w:val="18"/>
                <w:lang w:eastAsia="zh-CN"/>
              </w:rPr>
            </w:pPr>
            <w:r>
              <w:rPr>
                <w:rFonts w:asciiTheme="majorBidi" w:eastAsiaTheme="minorEastAsia" w:hAnsiTheme="majorBidi" w:cstheme="majorBidi" w:hint="eastAsia"/>
                <w:color w:val="000000" w:themeColor="text1"/>
                <w:sz w:val="18"/>
                <w:szCs w:val="18"/>
                <w:lang w:eastAsia="zh-CN"/>
              </w:rPr>
              <w:t>Extensive</w:t>
            </w:r>
          </w:p>
        </w:tc>
        <w:tc>
          <w:tcPr>
            <w:tcW w:w="1814" w:type="dxa"/>
          </w:tcPr>
          <w:p w14:paraId="723E018E" w14:textId="7644233D" w:rsidR="00E8735E" w:rsidRDefault="00E8735E" w:rsidP="007D25F0">
            <w:pPr>
              <w:spacing w:before="40" w:after="40"/>
              <w:jc w:val="center"/>
              <w:rPr>
                <w:rFonts w:asciiTheme="majorBidi" w:eastAsiaTheme="minorEastAsia" w:hAnsiTheme="majorBidi" w:cstheme="majorBidi"/>
                <w:color w:val="000000" w:themeColor="text1"/>
                <w:sz w:val="18"/>
                <w:szCs w:val="18"/>
                <w:lang w:eastAsia="zh-CN"/>
              </w:rPr>
            </w:pPr>
            <w:r>
              <w:rPr>
                <w:rFonts w:asciiTheme="majorBidi" w:eastAsiaTheme="minorEastAsia" w:hAnsiTheme="majorBidi" w:cstheme="majorBidi" w:hint="eastAsia"/>
                <w:color w:val="000000" w:themeColor="text1"/>
                <w:sz w:val="18"/>
                <w:szCs w:val="18"/>
                <w:lang w:eastAsia="zh-CN"/>
              </w:rPr>
              <w:t>N/A</w:t>
            </w:r>
          </w:p>
        </w:tc>
      </w:tr>
    </w:tbl>
    <w:p w14:paraId="3FD5EDD4" w14:textId="14ED3F3F" w:rsidR="00EB3A03" w:rsidRDefault="00C855D9" w:rsidP="00C855D9">
      <w:pPr>
        <w:rPr>
          <w:rFonts w:eastAsia="SimSun"/>
          <w:lang w:eastAsia="zh-CN"/>
        </w:rPr>
      </w:pPr>
      <w:r>
        <w:rPr>
          <w:rFonts w:eastAsia="SimSun" w:hint="eastAsia"/>
          <w:lang w:eastAsia="zh-CN"/>
        </w:rPr>
        <w:t xml:space="preserve">Note1: </w:t>
      </w:r>
      <w:r>
        <w:rPr>
          <w:rFonts w:eastAsia="SimSun"/>
          <w:lang w:eastAsia="zh-CN"/>
        </w:rPr>
        <w:t>Rural model applies from 450MHz to 6GHz.</w:t>
      </w:r>
    </w:p>
    <w:p w14:paraId="4753ADE7" w14:textId="70436450" w:rsidR="00D80EF7" w:rsidRDefault="00D80EF7" w:rsidP="00C855D9">
      <w:pPr>
        <w:rPr>
          <w:rFonts w:eastAsia="SimSun"/>
          <w:lang w:eastAsia="zh-CN"/>
        </w:rPr>
      </w:pPr>
      <w:r>
        <w:rPr>
          <w:rFonts w:eastAsia="SimSun"/>
          <w:lang w:eastAsia="zh-CN"/>
        </w:rPr>
        <w:t>Note2: Rural model applies from 500MHz to 30GHz.</w:t>
      </w:r>
    </w:p>
    <w:p w14:paraId="3B35AAFB" w14:textId="447FBB5E" w:rsidR="00C855D9" w:rsidRPr="00C855D9" w:rsidRDefault="00D80EF7" w:rsidP="00C855D9">
      <w:pPr>
        <w:rPr>
          <w:rFonts w:eastAsia="SimSun"/>
          <w:lang w:eastAsia="zh-CN"/>
        </w:rPr>
      </w:pPr>
      <w:r>
        <w:rPr>
          <w:rFonts w:eastAsia="SimSun" w:hint="eastAsia"/>
          <w:lang w:eastAsia="zh-CN"/>
        </w:rPr>
        <w:t xml:space="preserve">Note3: </w:t>
      </w:r>
      <w:r>
        <w:rPr>
          <w:rFonts w:eastAsia="SimSun"/>
          <w:lang w:eastAsia="zh-CN"/>
        </w:rPr>
        <w:t>Dominant results are b</w:t>
      </w:r>
      <w:r w:rsidR="00F06B2C">
        <w:rPr>
          <w:rFonts w:eastAsia="SimSun"/>
          <w:lang w:eastAsia="zh-CN"/>
        </w:rPr>
        <w:t>ased on measurements above 6GHz, leading to the gap between 38.9xx and 36.873 for below 6GHz part.</w:t>
      </w:r>
    </w:p>
    <w:p w14:paraId="2F08CFC0" w14:textId="7E87BE1A" w:rsidR="00E8735E" w:rsidRDefault="00E8735E" w:rsidP="004E22DB">
      <w:pPr>
        <w:rPr>
          <w:rFonts w:eastAsia="SimSun"/>
          <w:lang w:eastAsia="zh-CN"/>
        </w:rPr>
      </w:pPr>
      <w:r>
        <w:rPr>
          <w:rFonts w:eastAsia="SimSun" w:hint="eastAsia"/>
          <w:lang w:eastAsia="zh-CN"/>
        </w:rPr>
        <w:t xml:space="preserve">From </w:t>
      </w:r>
      <w:r w:rsidR="002041B6">
        <w:rPr>
          <w:rFonts w:eastAsia="SimSun" w:hint="eastAsia"/>
          <w:lang w:eastAsia="zh-CN"/>
        </w:rPr>
        <w:t>Ta</w:t>
      </w:r>
      <w:r w:rsidR="002041B6">
        <w:rPr>
          <w:rFonts w:eastAsia="SimSun"/>
          <w:lang w:eastAsia="zh-CN"/>
        </w:rPr>
        <w:t>ble</w:t>
      </w:r>
      <w:r w:rsidR="002041B6">
        <w:rPr>
          <w:rFonts w:eastAsia="SimSun" w:hint="eastAsia"/>
          <w:lang w:eastAsia="zh-CN"/>
        </w:rPr>
        <w:t xml:space="preserve">1 </w:t>
      </w:r>
      <w:r>
        <w:rPr>
          <w:rFonts w:eastAsia="SimSun" w:hint="eastAsia"/>
          <w:lang w:eastAsia="zh-CN"/>
        </w:rPr>
        <w:t>we can see that the first three channel models, i.e.,</w:t>
      </w:r>
      <w:r>
        <w:rPr>
          <w:rFonts w:eastAsia="SimSun"/>
          <w:lang w:eastAsia="zh-CN"/>
        </w:rPr>
        <w:t xml:space="preserve"> M.2135, TR36.873 and TR 38.900 has been widely used inside and outside of 3GPP. For the applicability of these models, it is shown that M.2135 and 36.873 are mainly for the below 6GHz, while 38.900 is for above 6GHz. TR 38.9xx is expected to provide a channel model for full band, i.e., from 0.5GHz to 100GHz, even though its dominant results are based on measurements above 6GHz.</w:t>
      </w:r>
    </w:p>
    <w:p w14:paraId="6DCC8CBC" w14:textId="0FEDA925" w:rsidR="00E8735E" w:rsidRPr="00E81DF5" w:rsidRDefault="00E8735E" w:rsidP="00E8735E">
      <w:pPr>
        <w:keepNext/>
        <w:spacing w:before="560" w:after="120"/>
        <w:jc w:val="center"/>
        <w:rPr>
          <w:caps/>
        </w:rPr>
      </w:pPr>
      <w:r w:rsidRPr="00E81DF5">
        <w:rPr>
          <w:caps/>
        </w:rPr>
        <w:t xml:space="preserve">TABLE </w:t>
      </w:r>
      <w:r w:rsidR="00F06B2C">
        <w:rPr>
          <w:caps/>
        </w:rPr>
        <w:t>2</w:t>
      </w:r>
    </w:p>
    <w:p w14:paraId="5B3FEE33" w14:textId="2EA2D0CE" w:rsidR="00E8735E" w:rsidRPr="00E81DF5" w:rsidRDefault="00F06B2C" w:rsidP="00E8735E">
      <w:pPr>
        <w:keepNext/>
        <w:keepLines/>
        <w:spacing w:after="120"/>
        <w:jc w:val="center"/>
        <w:rPr>
          <w:rFonts w:ascii="Times New Roman Bold" w:hAnsi="Times New Roman Bold"/>
          <w:b/>
        </w:rPr>
      </w:pPr>
      <w:r>
        <w:rPr>
          <w:rFonts w:ascii="Times New Roman Bold" w:hAnsi="Times New Roman Bold"/>
          <w:b/>
        </w:rPr>
        <w:t>Evaluation requirements of different test environments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843"/>
        <w:gridCol w:w="2241"/>
        <w:gridCol w:w="1870"/>
        <w:gridCol w:w="1981"/>
      </w:tblGrid>
      <w:tr w:rsidR="00E8735E" w:rsidRPr="009B16CD" w14:paraId="4B1FD7E1" w14:textId="77777777" w:rsidTr="00FD6533">
        <w:trPr>
          <w:trHeight w:val="300"/>
        </w:trPr>
        <w:tc>
          <w:tcPr>
            <w:tcW w:w="1696" w:type="dxa"/>
            <w:shd w:val="clear" w:color="auto" w:fill="auto"/>
            <w:hideMark/>
          </w:tcPr>
          <w:p w14:paraId="6ED5B885" w14:textId="77777777" w:rsidR="00E8735E" w:rsidRPr="009B16CD" w:rsidRDefault="00E8735E" w:rsidP="007D25F0">
            <w:pPr>
              <w:spacing w:after="0"/>
              <w:rPr>
                <w:b/>
                <w:bCs/>
                <w:sz w:val="18"/>
                <w:szCs w:val="18"/>
                <w:lang w:eastAsia="ja-JP"/>
              </w:rPr>
            </w:pPr>
            <w:r w:rsidRPr="009B16CD">
              <w:rPr>
                <w:b/>
                <w:bCs/>
                <w:sz w:val="18"/>
                <w:szCs w:val="18"/>
                <w:lang w:eastAsia="ja-JP"/>
              </w:rPr>
              <w:t>Parameters</w:t>
            </w:r>
          </w:p>
        </w:tc>
        <w:tc>
          <w:tcPr>
            <w:tcW w:w="1843" w:type="dxa"/>
            <w:shd w:val="clear" w:color="auto" w:fill="auto"/>
            <w:hideMark/>
          </w:tcPr>
          <w:p w14:paraId="1814B404" w14:textId="77777777" w:rsidR="00E8735E" w:rsidRPr="009B16CD" w:rsidRDefault="00E8735E" w:rsidP="007D25F0">
            <w:pPr>
              <w:spacing w:after="0"/>
              <w:rPr>
                <w:b/>
                <w:bCs/>
                <w:sz w:val="18"/>
                <w:szCs w:val="18"/>
                <w:lang w:eastAsia="ja-JP"/>
              </w:rPr>
            </w:pPr>
            <w:r w:rsidRPr="009B16CD">
              <w:rPr>
                <w:b/>
                <w:bCs/>
                <w:sz w:val="18"/>
                <w:szCs w:val="18"/>
                <w:lang w:eastAsia="ja-JP"/>
              </w:rPr>
              <w:t>Indoor hotspot</w:t>
            </w:r>
          </w:p>
        </w:tc>
        <w:tc>
          <w:tcPr>
            <w:tcW w:w="2241" w:type="dxa"/>
            <w:shd w:val="clear" w:color="auto" w:fill="auto"/>
            <w:hideMark/>
          </w:tcPr>
          <w:p w14:paraId="6D4AADEE" w14:textId="77777777" w:rsidR="00E8735E" w:rsidRPr="009B16CD" w:rsidRDefault="00E8735E" w:rsidP="007D25F0">
            <w:pPr>
              <w:spacing w:after="0"/>
              <w:rPr>
                <w:b/>
                <w:bCs/>
                <w:sz w:val="18"/>
                <w:szCs w:val="18"/>
                <w:lang w:eastAsia="ja-JP"/>
              </w:rPr>
            </w:pPr>
            <w:r w:rsidRPr="009B16CD">
              <w:rPr>
                <w:b/>
                <w:bCs/>
                <w:sz w:val="18"/>
                <w:szCs w:val="18"/>
                <w:lang w:eastAsia="ja-JP"/>
              </w:rPr>
              <w:t>Dense urban</w:t>
            </w:r>
          </w:p>
        </w:tc>
        <w:tc>
          <w:tcPr>
            <w:tcW w:w="1870" w:type="dxa"/>
            <w:shd w:val="clear" w:color="auto" w:fill="auto"/>
            <w:hideMark/>
          </w:tcPr>
          <w:p w14:paraId="64FF714E" w14:textId="77777777" w:rsidR="00E8735E" w:rsidRPr="009B16CD" w:rsidRDefault="00E8735E" w:rsidP="007D25F0">
            <w:pPr>
              <w:spacing w:after="0"/>
              <w:rPr>
                <w:b/>
                <w:bCs/>
                <w:sz w:val="18"/>
                <w:szCs w:val="18"/>
                <w:lang w:eastAsia="ja-JP"/>
              </w:rPr>
            </w:pPr>
            <w:r w:rsidRPr="009B16CD">
              <w:rPr>
                <w:b/>
                <w:bCs/>
                <w:sz w:val="18"/>
                <w:szCs w:val="18"/>
                <w:lang w:eastAsia="ja-JP"/>
              </w:rPr>
              <w:t>Rural</w:t>
            </w:r>
          </w:p>
        </w:tc>
        <w:tc>
          <w:tcPr>
            <w:tcW w:w="1981" w:type="dxa"/>
            <w:shd w:val="clear" w:color="auto" w:fill="auto"/>
            <w:hideMark/>
          </w:tcPr>
          <w:p w14:paraId="36AAA244" w14:textId="77777777" w:rsidR="00E8735E" w:rsidRPr="009B16CD" w:rsidRDefault="00E8735E" w:rsidP="007D25F0">
            <w:pPr>
              <w:spacing w:after="0"/>
              <w:rPr>
                <w:b/>
                <w:bCs/>
                <w:sz w:val="18"/>
                <w:szCs w:val="18"/>
                <w:lang w:eastAsia="ja-JP"/>
              </w:rPr>
            </w:pPr>
            <w:r w:rsidRPr="009B16CD">
              <w:rPr>
                <w:b/>
                <w:bCs/>
                <w:sz w:val="18"/>
                <w:szCs w:val="18"/>
                <w:lang w:eastAsia="ja-JP"/>
              </w:rPr>
              <w:t>Urban macro</w:t>
            </w:r>
          </w:p>
        </w:tc>
      </w:tr>
      <w:tr w:rsidR="00E8735E" w:rsidRPr="009B16CD" w14:paraId="4776DDD9" w14:textId="77777777" w:rsidTr="00FD6533">
        <w:trPr>
          <w:trHeight w:val="894"/>
        </w:trPr>
        <w:tc>
          <w:tcPr>
            <w:tcW w:w="1696" w:type="dxa"/>
            <w:shd w:val="clear" w:color="auto" w:fill="auto"/>
            <w:hideMark/>
          </w:tcPr>
          <w:p w14:paraId="6BFDD114" w14:textId="77777777" w:rsidR="00E8735E" w:rsidRPr="009B16CD" w:rsidRDefault="00E8735E" w:rsidP="007D25F0">
            <w:pPr>
              <w:spacing w:after="0"/>
              <w:rPr>
                <w:bCs/>
                <w:sz w:val="18"/>
                <w:szCs w:val="18"/>
                <w:lang w:eastAsia="ja-JP"/>
              </w:rPr>
            </w:pPr>
            <w:r w:rsidRPr="009B16CD">
              <w:rPr>
                <w:bCs/>
                <w:sz w:val="18"/>
                <w:szCs w:val="18"/>
                <w:lang w:eastAsia="ja-JP"/>
              </w:rPr>
              <w:t xml:space="preserve">Carrier frequency </w:t>
            </w:r>
          </w:p>
        </w:tc>
        <w:tc>
          <w:tcPr>
            <w:tcW w:w="1843" w:type="dxa"/>
            <w:shd w:val="clear" w:color="auto" w:fill="auto"/>
            <w:hideMark/>
          </w:tcPr>
          <w:p w14:paraId="034AD77E" w14:textId="77777777" w:rsidR="00E8735E" w:rsidRPr="009B16CD" w:rsidRDefault="00E8735E" w:rsidP="007D25F0">
            <w:pPr>
              <w:spacing w:after="0"/>
              <w:rPr>
                <w:bCs/>
                <w:sz w:val="18"/>
                <w:szCs w:val="18"/>
                <w:lang w:eastAsia="ja-JP"/>
              </w:rPr>
            </w:pPr>
            <w:r w:rsidRPr="009B16CD">
              <w:rPr>
                <w:bCs/>
                <w:sz w:val="18"/>
                <w:szCs w:val="18"/>
                <w:lang w:eastAsia="ja-JP"/>
              </w:rPr>
              <w:t xml:space="preserve">4GHz, 30GHz, and 70GHz </w:t>
            </w:r>
          </w:p>
        </w:tc>
        <w:tc>
          <w:tcPr>
            <w:tcW w:w="2241" w:type="dxa"/>
            <w:shd w:val="clear" w:color="auto" w:fill="auto"/>
            <w:hideMark/>
          </w:tcPr>
          <w:p w14:paraId="6939AD8D" w14:textId="77777777" w:rsidR="00E8735E" w:rsidRPr="009B16CD" w:rsidRDefault="00E8735E" w:rsidP="007D25F0">
            <w:pPr>
              <w:spacing w:after="0"/>
              <w:rPr>
                <w:sz w:val="18"/>
                <w:szCs w:val="18"/>
                <w:lang w:eastAsia="ja-JP"/>
              </w:rPr>
            </w:pPr>
            <w:r w:rsidRPr="009B16CD">
              <w:rPr>
                <w:bCs/>
                <w:sz w:val="18"/>
                <w:szCs w:val="18"/>
                <w:lang w:eastAsia="ja-JP"/>
              </w:rPr>
              <w:t>Macro layer: 4GHz and 30GHz</w:t>
            </w:r>
            <w:r w:rsidRPr="009B16CD">
              <w:rPr>
                <w:bCs/>
                <w:sz w:val="18"/>
                <w:szCs w:val="18"/>
                <w:lang w:eastAsia="ja-JP"/>
              </w:rPr>
              <w:br/>
              <w:t>Micro layer: 30GHz and 4GHz; 70 GHz (optional)</w:t>
            </w:r>
          </w:p>
        </w:tc>
        <w:tc>
          <w:tcPr>
            <w:tcW w:w="1870" w:type="dxa"/>
            <w:shd w:val="clear" w:color="auto" w:fill="auto"/>
            <w:hideMark/>
          </w:tcPr>
          <w:p w14:paraId="64C3DD94" w14:textId="77777777" w:rsidR="00E8735E" w:rsidRPr="009B16CD" w:rsidRDefault="00E8735E" w:rsidP="007D25F0">
            <w:pPr>
              <w:spacing w:after="0"/>
              <w:rPr>
                <w:sz w:val="18"/>
                <w:szCs w:val="18"/>
                <w:lang w:eastAsia="ja-JP"/>
              </w:rPr>
            </w:pPr>
            <w:r w:rsidRPr="009B16CD">
              <w:rPr>
                <w:bCs/>
                <w:sz w:val="18"/>
                <w:szCs w:val="18"/>
                <w:lang w:eastAsia="ja-JP"/>
              </w:rPr>
              <w:t>4GHz and 700MHz</w:t>
            </w:r>
          </w:p>
        </w:tc>
        <w:tc>
          <w:tcPr>
            <w:tcW w:w="1981" w:type="dxa"/>
            <w:shd w:val="clear" w:color="auto" w:fill="auto"/>
            <w:hideMark/>
          </w:tcPr>
          <w:p w14:paraId="49186210" w14:textId="77777777" w:rsidR="00E8735E" w:rsidRPr="009B16CD" w:rsidRDefault="00E8735E" w:rsidP="007D25F0">
            <w:pPr>
              <w:spacing w:after="0"/>
              <w:rPr>
                <w:bCs/>
                <w:sz w:val="18"/>
                <w:szCs w:val="18"/>
                <w:lang w:eastAsia="ja-JP"/>
              </w:rPr>
            </w:pPr>
            <w:r w:rsidRPr="009B16CD">
              <w:rPr>
                <w:bCs/>
                <w:sz w:val="18"/>
                <w:szCs w:val="18"/>
                <w:lang w:eastAsia="ja-JP"/>
              </w:rPr>
              <w:t>4 GHz and 30GHz</w:t>
            </w:r>
          </w:p>
        </w:tc>
      </w:tr>
      <w:tr w:rsidR="00E8735E" w:rsidRPr="009B16CD" w14:paraId="4B93025A" w14:textId="77777777" w:rsidTr="00FD6533">
        <w:trPr>
          <w:trHeight w:val="1828"/>
        </w:trPr>
        <w:tc>
          <w:tcPr>
            <w:tcW w:w="1696" w:type="dxa"/>
            <w:shd w:val="clear" w:color="auto" w:fill="auto"/>
            <w:hideMark/>
          </w:tcPr>
          <w:p w14:paraId="3629A619" w14:textId="77777777" w:rsidR="00E8735E" w:rsidRPr="009B16CD" w:rsidRDefault="00E8735E" w:rsidP="007D25F0">
            <w:pPr>
              <w:spacing w:after="0"/>
              <w:rPr>
                <w:bCs/>
                <w:sz w:val="18"/>
                <w:szCs w:val="18"/>
                <w:lang w:eastAsia="ja-JP"/>
              </w:rPr>
            </w:pPr>
            <w:r w:rsidRPr="009B16CD">
              <w:rPr>
                <w:bCs/>
                <w:sz w:val="18"/>
                <w:szCs w:val="18"/>
                <w:lang w:eastAsia="ja-JP"/>
              </w:rPr>
              <w:t xml:space="preserve">Aggregated system </w:t>
            </w:r>
            <w:r w:rsidRPr="009B16CD">
              <w:rPr>
                <w:bCs/>
                <w:sz w:val="18"/>
                <w:szCs w:val="18"/>
                <w:lang w:eastAsia="ja-JP"/>
              </w:rPr>
              <w:br/>
              <w:t>bandwidth</w:t>
            </w:r>
          </w:p>
        </w:tc>
        <w:tc>
          <w:tcPr>
            <w:tcW w:w="1843" w:type="dxa"/>
            <w:shd w:val="clear" w:color="auto" w:fill="auto"/>
            <w:hideMark/>
          </w:tcPr>
          <w:p w14:paraId="76D5E5DE" w14:textId="77777777" w:rsidR="00E8735E" w:rsidRPr="009B16CD" w:rsidRDefault="00E8735E" w:rsidP="007D25F0">
            <w:pPr>
              <w:spacing w:after="0"/>
              <w:rPr>
                <w:sz w:val="18"/>
                <w:szCs w:val="18"/>
                <w:lang w:eastAsia="ja-JP"/>
              </w:rPr>
            </w:pPr>
            <w:r w:rsidRPr="009B16CD">
              <w:rPr>
                <w:sz w:val="18"/>
                <w:szCs w:val="18"/>
                <w:lang w:eastAsia="ja-JP"/>
              </w:rPr>
              <w:t>4GHz: Up to 200MHz (DL+UL)</w:t>
            </w:r>
            <w:r w:rsidRPr="009B16CD">
              <w:rPr>
                <w:sz w:val="18"/>
                <w:szCs w:val="18"/>
                <w:lang w:eastAsia="ja-JP"/>
              </w:rPr>
              <w:br/>
              <w:t xml:space="preserve">30GHz or 70GHz: Up to 1GHz (DL+UL) </w:t>
            </w:r>
          </w:p>
        </w:tc>
        <w:tc>
          <w:tcPr>
            <w:tcW w:w="2241" w:type="dxa"/>
            <w:shd w:val="clear" w:color="auto" w:fill="auto"/>
            <w:hideMark/>
          </w:tcPr>
          <w:p w14:paraId="06E07F38" w14:textId="77777777" w:rsidR="00E8735E" w:rsidRPr="009B16CD" w:rsidRDefault="00E8735E" w:rsidP="007D25F0">
            <w:pPr>
              <w:spacing w:after="0"/>
              <w:rPr>
                <w:sz w:val="18"/>
                <w:szCs w:val="18"/>
                <w:lang w:eastAsia="ja-JP"/>
              </w:rPr>
            </w:pPr>
            <w:r w:rsidRPr="009B16CD">
              <w:rPr>
                <w:sz w:val="18"/>
                <w:szCs w:val="18"/>
                <w:lang w:eastAsia="ja-JP"/>
              </w:rPr>
              <w:t xml:space="preserve">4GHz: Up to 200MHz (DL+UL) </w:t>
            </w:r>
            <w:r w:rsidRPr="009B16CD">
              <w:rPr>
                <w:sz w:val="18"/>
                <w:szCs w:val="18"/>
                <w:lang w:eastAsia="ja-JP"/>
              </w:rPr>
              <w:br/>
              <w:t>30GHz and 70 GHz: Up to1GHz (DL+UL)</w:t>
            </w:r>
          </w:p>
        </w:tc>
        <w:tc>
          <w:tcPr>
            <w:tcW w:w="1870" w:type="dxa"/>
            <w:shd w:val="clear" w:color="auto" w:fill="auto"/>
            <w:hideMark/>
          </w:tcPr>
          <w:p w14:paraId="6D7D4DB3" w14:textId="77777777" w:rsidR="00E8735E" w:rsidRPr="009B16CD" w:rsidRDefault="00E8735E" w:rsidP="007D25F0">
            <w:pPr>
              <w:spacing w:after="0"/>
              <w:rPr>
                <w:sz w:val="18"/>
                <w:szCs w:val="18"/>
                <w:lang w:eastAsia="ja-JP"/>
              </w:rPr>
            </w:pPr>
            <w:r w:rsidRPr="009B16CD">
              <w:rPr>
                <w:sz w:val="18"/>
                <w:szCs w:val="18"/>
                <w:lang w:eastAsia="ja-JP"/>
              </w:rPr>
              <w:t>700MHz: Up to 20MHz(DL+UL)</w:t>
            </w:r>
            <w:r w:rsidRPr="009B16CD">
              <w:rPr>
                <w:sz w:val="18"/>
                <w:szCs w:val="18"/>
                <w:lang w:eastAsia="ja-JP"/>
              </w:rPr>
              <w:br/>
              <w:t>4GHz: Up to 200MHz (DL+UL)</w:t>
            </w:r>
            <w:r w:rsidRPr="009B16CD">
              <w:rPr>
                <w:sz w:val="18"/>
                <w:szCs w:val="18"/>
                <w:lang w:eastAsia="ja-JP"/>
              </w:rPr>
              <w:br/>
              <w:t xml:space="preserve"> (Consider larger aggregated system bandwidth if 20MHz </w:t>
            </w:r>
            <w:r w:rsidRPr="009B16CD">
              <w:rPr>
                <w:sz w:val="18"/>
                <w:szCs w:val="18"/>
                <w:lang w:eastAsia="ja-JP"/>
              </w:rPr>
              <w:br/>
              <w:t>cannot meet requirement)</w:t>
            </w:r>
          </w:p>
        </w:tc>
        <w:tc>
          <w:tcPr>
            <w:tcW w:w="1981" w:type="dxa"/>
            <w:shd w:val="clear" w:color="auto" w:fill="auto"/>
            <w:hideMark/>
          </w:tcPr>
          <w:p w14:paraId="7B1ABB5E" w14:textId="77777777" w:rsidR="00E8735E" w:rsidRPr="009B16CD" w:rsidRDefault="00E8735E" w:rsidP="007D25F0">
            <w:pPr>
              <w:spacing w:after="0"/>
              <w:rPr>
                <w:sz w:val="18"/>
                <w:szCs w:val="18"/>
                <w:lang w:eastAsia="ja-JP"/>
              </w:rPr>
            </w:pPr>
            <w:r w:rsidRPr="009B16CD">
              <w:rPr>
                <w:sz w:val="18"/>
                <w:szCs w:val="18"/>
                <w:lang w:eastAsia="ja-JP"/>
              </w:rPr>
              <w:t>4GHz: Up to 200 MHz (DL+UL)</w:t>
            </w:r>
            <w:r w:rsidRPr="009B16CD">
              <w:rPr>
                <w:sz w:val="18"/>
                <w:szCs w:val="18"/>
                <w:lang w:eastAsia="ja-JP"/>
              </w:rPr>
              <w:br/>
              <w:t>30GHz: Up to 1GHz (DL+UL)</w:t>
            </w:r>
          </w:p>
        </w:tc>
      </w:tr>
      <w:tr w:rsidR="00E8735E" w:rsidRPr="009B16CD" w14:paraId="37C28824" w14:textId="77777777" w:rsidTr="00FD6533">
        <w:trPr>
          <w:trHeight w:val="834"/>
        </w:trPr>
        <w:tc>
          <w:tcPr>
            <w:tcW w:w="1696" w:type="dxa"/>
            <w:shd w:val="clear" w:color="auto" w:fill="auto"/>
            <w:hideMark/>
          </w:tcPr>
          <w:p w14:paraId="61CE249D" w14:textId="77777777" w:rsidR="00E8735E" w:rsidRPr="009B16CD" w:rsidRDefault="00E8735E" w:rsidP="007D25F0">
            <w:pPr>
              <w:spacing w:after="0"/>
              <w:rPr>
                <w:bCs/>
                <w:sz w:val="18"/>
                <w:szCs w:val="18"/>
                <w:lang w:eastAsia="ja-JP"/>
              </w:rPr>
            </w:pPr>
            <w:r w:rsidRPr="009B16CD">
              <w:rPr>
                <w:bCs/>
                <w:sz w:val="18"/>
                <w:szCs w:val="18"/>
                <w:lang w:eastAsia="ja-JP"/>
              </w:rPr>
              <w:t>Simulation bandwidth</w:t>
            </w:r>
          </w:p>
        </w:tc>
        <w:tc>
          <w:tcPr>
            <w:tcW w:w="7935" w:type="dxa"/>
            <w:gridSpan w:val="4"/>
            <w:shd w:val="clear" w:color="auto" w:fill="auto"/>
            <w:hideMark/>
          </w:tcPr>
          <w:p w14:paraId="3C5F86C8" w14:textId="4B934769" w:rsidR="00E8735E" w:rsidRPr="009B16CD" w:rsidRDefault="00E8735E" w:rsidP="00E8735E">
            <w:pPr>
              <w:spacing w:after="0"/>
              <w:rPr>
                <w:bCs/>
                <w:sz w:val="18"/>
                <w:szCs w:val="18"/>
                <w:lang w:eastAsia="ja-JP"/>
              </w:rPr>
            </w:pPr>
            <w:r w:rsidRPr="009B16CD">
              <w:rPr>
                <w:bCs/>
                <w:sz w:val="18"/>
                <w:szCs w:val="18"/>
                <w:lang w:eastAsia="ja-JP"/>
              </w:rPr>
              <w:t xml:space="preserve">20MHz per CC below 6GHz and 80 MHz per CC above 6GHz </w:t>
            </w:r>
            <w:r w:rsidRPr="009B16CD">
              <w:rPr>
                <w:bCs/>
                <w:sz w:val="18"/>
                <w:szCs w:val="18"/>
                <w:lang w:eastAsia="ja-JP"/>
              </w:rPr>
              <w:br/>
              <w:t>Note: For FDD, simulation BW is split equally between UL and DL</w:t>
            </w:r>
            <w:r w:rsidRPr="009B16CD">
              <w:rPr>
                <w:bCs/>
                <w:sz w:val="18"/>
                <w:szCs w:val="18"/>
                <w:lang w:eastAsia="ja-JP"/>
              </w:rPr>
              <w:br/>
              <w:t>Note: UE TX power scaling will impact final results</w:t>
            </w:r>
          </w:p>
        </w:tc>
      </w:tr>
      <w:tr w:rsidR="00E8735E" w:rsidRPr="009B16CD" w14:paraId="4A80D5B4" w14:textId="77777777" w:rsidTr="00FD6533">
        <w:trPr>
          <w:trHeight w:val="2131"/>
        </w:trPr>
        <w:tc>
          <w:tcPr>
            <w:tcW w:w="1696" w:type="dxa"/>
            <w:shd w:val="clear" w:color="auto" w:fill="auto"/>
            <w:hideMark/>
          </w:tcPr>
          <w:p w14:paraId="3CED8C9E" w14:textId="77777777" w:rsidR="00E8735E" w:rsidRPr="009B16CD" w:rsidRDefault="00E8735E" w:rsidP="007D25F0">
            <w:pPr>
              <w:spacing w:after="0"/>
              <w:rPr>
                <w:bCs/>
                <w:sz w:val="18"/>
                <w:szCs w:val="18"/>
                <w:lang w:eastAsia="ja-JP"/>
              </w:rPr>
            </w:pPr>
            <w:r w:rsidRPr="009B16CD">
              <w:rPr>
                <w:bCs/>
                <w:sz w:val="18"/>
                <w:szCs w:val="18"/>
                <w:lang w:eastAsia="ja-JP"/>
              </w:rPr>
              <w:t>Channel model</w:t>
            </w:r>
          </w:p>
        </w:tc>
        <w:tc>
          <w:tcPr>
            <w:tcW w:w="1843" w:type="dxa"/>
            <w:shd w:val="clear" w:color="auto" w:fill="auto"/>
            <w:hideMark/>
          </w:tcPr>
          <w:p w14:paraId="00386471" w14:textId="77777777" w:rsidR="00E8735E" w:rsidRPr="009B16CD" w:rsidRDefault="00E8735E" w:rsidP="007D25F0">
            <w:pPr>
              <w:spacing w:after="0"/>
              <w:rPr>
                <w:bCs/>
                <w:sz w:val="18"/>
                <w:szCs w:val="18"/>
                <w:lang w:eastAsia="ja-JP"/>
              </w:rPr>
            </w:pPr>
            <w:r w:rsidRPr="009B16CD">
              <w:rPr>
                <w:bCs/>
                <w:sz w:val="18"/>
                <w:szCs w:val="18"/>
                <w:lang w:eastAsia="ja-JP"/>
              </w:rPr>
              <w:t>Below 6GHz: ITU InH</w:t>
            </w:r>
            <w:r w:rsidRPr="009B16CD">
              <w:rPr>
                <w:bCs/>
                <w:sz w:val="18"/>
                <w:szCs w:val="18"/>
                <w:lang w:eastAsia="ja-JP"/>
              </w:rPr>
              <w:br/>
              <w:t xml:space="preserve">Above 6 GHz: 5GCM office </w:t>
            </w:r>
          </w:p>
          <w:p w14:paraId="0E71EAC4" w14:textId="77777777" w:rsidR="00E8735E" w:rsidRPr="009B16CD" w:rsidRDefault="00E8735E" w:rsidP="007D25F0">
            <w:pPr>
              <w:spacing w:after="0"/>
              <w:rPr>
                <w:bCs/>
                <w:sz w:val="18"/>
                <w:szCs w:val="18"/>
                <w:lang w:eastAsia="ja-JP"/>
              </w:rPr>
            </w:pPr>
            <w:r w:rsidRPr="009B16CD">
              <w:rPr>
                <w:bCs/>
                <w:sz w:val="18"/>
                <w:szCs w:val="18"/>
                <w:lang w:eastAsia="ja-JP"/>
              </w:rPr>
              <w:t xml:space="preserve">Note: When 5GCM is found to be applicable to below 6GHz, 5GCM  should be used </w:t>
            </w:r>
          </w:p>
        </w:tc>
        <w:tc>
          <w:tcPr>
            <w:tcW w:w="2241" w:type="dxa"/>
            <w:shd w:val="clear" w:color="auto" w:fill="auto"/>
            <w:hideMark/>
          </w:tcPr>
          <w:p w14:paraId="43481F05" w14:textId="77777777" w:rsidR="00E8735E" w:rsidRPr="009B16CD" w:rsidRDefault="00E8735E" w:rsidP="007D25F0">
            <w:pPr>
              <w:spacing w:after="0"/>
              <w:rPr>
                <w:bCs/>
                <w:sz w:val="18"/>
                <w:szCs w:val="18"/>
                <w:lang w:eastAsia="ja-JP"/>
              </w:rPr>
            </w:pPr>
            <w:r w:rsidRPr="009B16CD">
              <w:rPr>
                <w:bCs/>
                <w:sz w:val="18"/>
                <w:szCs w:val="18"/>
                <w:lang w:eastAsia="ja-JP"/>
              </w:rPr>
              <w:t>Below 6GHz: 3D UMa (Macro layer) and 3D UMi (Micro layer)</w:t>
            </w:r>
          </w:p>
          <w:p w14:paraId="40DAE567" w14:textId="77777777" w:rsidR="00E8735E" w:rsidRPr="009B16CD" w:rsidRDefault="00E8735E" w:rsidP="007D25F0">
            <w:pPr>
              <w:spacing w:after="0"/>
              <w:rPr>
                <w:bCs/>
                <w:sz w:val="18"/>
                <w:szCs w:val="18"/>
                <w:lang w:eastAsia="ja-JP"/>
              </w:rPr>
            </w:pPr>
            <w:r w:rsidRPr="009B16CD">
              <w:rPr>
                <w:bCs/>
                <w:sz w:val="18"/>
                <w:szCs w:val="18"/>
                <w:lang w:eastAsia="ja-JP"/>
              </w:rPr>
              <w:t>Above 6GHz: 5GCM UMa (Macro layer) and UMi-Street canyon (Micro layer)</w:t>
            </w:r>
          </w:p>
          <w:p w14:paraId="289F83A0" w14:textId="77777777" w:rsidR="00E8735E" w:rsidRPr="009B16CD" w:rsidRDefault="00E8735E" w:rsidP="007D25F0">
            <w:pPr>
              <w:spacing w:after="0"/>
              <w:rPr>
                <w:bCs/>
                <w:sz w:val="18"/>
                <w:szCs w:val="18"/>
                <w:lang w:eastAsia="ja-JP"/>
              </w:rPr>
            </w:pPr>
            <w:r w:rsidRPr="009B16CD">
              <w:rPr>
                <w:bCs/>
                <w:sz w:val="18"/>
                <w:szCs w:val="18"/>
                <w:lang w:eastAsia="ja-JP"/>
              </w:rPr>
              <w:t>Note: When 5GCM is found to be applicable to below 6GHz, 5GCM  should be used</w:t>
            </w:r>
          </w:p>
        </w:tc>
        <w:tc>
          <w:tcPr>
            <w:tcW w:w="1870" w:type="dxa"/>
            <w:shd w:val="clear" w:color="auto" w:fill="auto"/>
            <w:hideMark/>
          </w:tcPr>
          <w:p w14:paraId="0A89577C" w14:textId="77777777" w:rsidR="00E8735E" w:rsidRPr="009B16CD" w:rsidRDefault="00E8735E" w:rsidP="007D25F0">
            <w:pPr>
              <w:spacing w:after="0"/>
              <w:rPr>
                <w:bCs/>
                <w:sz w:val="18"/>
                <w:szCs w:val="18"/>
                <w:lang w:eastAsia="ja-JP"/>
              </w:rPr>
            </w:pPr>
            <w:r w:rsidRPr="009B16CD">
              <w:rPr>
                <w:bCs/>
                <w:sz w:val="18"/>
                <w:szCs w:val="18"/>
                <w:lang w:eastAsia="ja-JP"/>
              </w:rPr>
              <w:t>ITU Rural</w:t>
            </w:r>
          </w:p>
        </w:tc>
        <w:tc>
          <w:tcPr>
            <w:tcW w:w="1981" w:type="dxa"/>
            <w:shd w:val="clear" w:color="auto" w:fill="auto"/>
            <w:hideMark/>
          </w:tcPr>
          <w:p w14:paraId="51EDF907" w14:textId="77777777" w:rsidR="00E8735E" w:rsidRPr="009B16CD" w:rsidRDefault="00E8735E" w:rsidP="007D25F0">
            <w:pPr>
              <w:spacing w:after="0"/>
              <w:rPr>
                <w:bCs/>
                <w:sz w:val="18"/>
                <w:szCs w:val="18"/>
                <w:lang w:eastAsia="ja-JP"/>
              </w:rPr>
            </w:pPr>
            <w:r w:rsidRPr="009B16CD">
              <w:rPr>
                <w:bCs/>
                <w:sz w:val="18"/>
                <w:szCs w:val="18"/>
                <w:lang w:eastAsia="ja-JP"/>
              </w:rPr>
              <w:t>Below 6GHz: 3D UMa</w:t>
            </w:r>
            <w:r w:rsidRPr="009B16CD">
              <w:rPr>
                <w:bCs/>
                <w:sz w:val="18"/>
                <w:szCs w:val="18"/>
                <w:lang w:eastAsia="ja-JP"/>
              </w:rPr>
              <w:br/>
              <w:t>6 GHz: 5GCM UMa</w:t>
            </w:r>
          </w:p>
          <w:p w14:paraId="3177583C" w14:textId="77777777" w:rsidR="00E8735E" w:rsidRPr="009B16CD" w:rsidRDefault="00E8735E" w:rsidP="007D25F0">
            <w:pPr>
              <w:spacing w:after="0"/>
              <w:rPr>
                <w:bCs/>
                <w:sz w:val="18"/>
                <w:szCs w:val="18"/>
                <w:lang w:eastAsia="ja-JP"/>
              </w:rPr>
            </w:pPr>
            <w:r w:rsidRPr="009B16CD">
              <w:rPr>
                <w:bCs/>
                <w:sz w:val="18"/>
                <w:szCs w:val="18"/>
                <w:lang w:eastAsia="ja-JP"/>
              </w:rPr>
              <w:t>Note: When 5GCM is found to be applicable to below 6GHz, 5GCM  should be used</w:t>
            </w:r>
          </w:p>
        </w:tc>
      </w:tr>
      <w:tr w:rsidR="005462B5" w:rsidRPr="009B16CD" w14:paraId="407936F6" w14:textId="77777777" w:rsidTr="005462B5">
        <w:trPr>
          <w:trHeight w:val="678"/>
        </w:trPr>
        <w:tc>
          <w:tcPr>
            <w:tcW w:w="1696" w:type="dxa"/>
            <w:shd w:val="clear" w:color="auto" w:fill="auto"/>
          </w:tcPr>
          <w:p w14:paraId="05F710AF" w14:textId="49D59F50" w:rsidR="005462B5" w:rsidRPr="009B16CD" w:rsidRDefault="005462B5" w:rsidP="007D25F0">
            <w:pPr>
              <w:spacing w:after="0"/>
              <w:rPr>
                <w:rFonts w:eastAsiaTheme="minorEastAsia"/>
                <w:bCs/>
                <w:sz w:val="18"/>
                <w:szCs w:val="18"/>
                <w:lang w:eastAsia="zh-CN"/>
              </w:rPr>
            </w:pPr>
            <w:r w:rsidRPr="009B16CD">
              <w:rPr>
                <w:rFonts w:eastAsiaTheme="minorEastAsia"/>
                <w:bCs/>
                <w:sz w:val="18"/>
                <w:szCs w:val="18"/>
                <w:lang w:eastAsia="zh-CN"/>
              </w:rPr>
              <w:t>Cell/Transmission Point/TRxP spectral efficiency</w:t>
            </w:r>
          </w:p>
        </w:tc>
        <w:tc>
          <w:tcPr>
            <w:tcW w:w="1843" w:type="dxa"/>
            <w:shd w:val="clear" w:color="auto" w:fill="auto"/>
          </w:tcPr>
          <w:p w14:paraId="7247C032" w14:textId="234DAE5C" w:rsidR="005462B5" w:rsidRPr="009B16CD" w:rsidRDefault="005462B5" w:rsidP="007D25F0">
            <w:pPr>
              <w:spacing w:after="0"/>
              <w:rPr>
                <w:rFonts w:eastAsiaTheme="minorEastAsia"/>
                <w:bCs/>
                <w:sz w:val="18"/>
                <w:szCs w:val="18"/>
                <w:lang w:eastAsia="zh-CN"/>
              </w:rPr>
            </w:pPr>
            <w:r w:rsidRPr="009B16CD">
              <w:rPr>
                <w:rFonts w:eastAsiaTheme="minorEastAsia"/>
                <w:bCs/>
                <w:sz w:val="18"/>
                <w:szCs w:val="18"/>
                <w:lang w:eastAsia="zh-CN"/>
              </w:rPr>
              <w:t>3x IMT-A InH</w:t>
            </w:r>
          </w:p>
        </w:tc>
        <w:tc>
          <w:tcPr>
            <w:tcW w:w="2241" w:type="dxa"/>
            <w:shd w:val="clear" w:color="auto" w:fill="auto"/>
          </w:tcPr>
          <w:p w14:paraId="45A527F6" w14:textId="7626C148" w:rsidR="005462B5" w:rsidRPr="009B16CD" w:rsidRDefault="005462B5" w:rsidP="007D25F0">
            <w:pPr>
              <w:spacing w:after="0"/>
              <w:rPr>
                <w:rFonts w:eastAsiaTheme="minorEastAsia"/>
                <w:bCs/>
                <w:sz w:val="18"/>
                <w:szCs w:val="18"/>
                <w:lang w:eastAsia="zh-CN"/>
              </w:rPr>
            </w:pPr>
            <w:r w:rsidRPr="009B16CD">
              <w:rPr>
                <w:rFonts w:eastAsiaTheme="minorEastAsia"/>
                <w:bCs/>
                <w:sz w:val="18"/>
                <w:szCs w:val="18"/>
                <w:lang w:eastAsia="zh-CN"/>
              </w:rPr>
              <w:t>3x IMT-A UMi</w:t>
            </w:r>
          </w:p>
        </w:tc>
        <w:tc>
          <w:tcPr>
            <w:tcW w:w="1870" w:type="dxa"/>
            <w:shd w:val="clear" w:color="auto" w:fill="auto"/>
          </w:tcPr>
          <w:p w14:paraId="6BFAF47D" w14:textId="47D1DA65" w:rsidR="005462B5" w:rsidRPr="009B16CD" w:rsidRDefault="005462B5" w:rsidP="007D25F0">
            <w:pPr>
              <w:spacing w:after="0"/>
              <w:rPr>
                <w:rFonts w:eastAsiaTheme="minorEastAsia"/>
                <w:bCs/>
                <w:sz w:val="18"/>
                <w:szCs w:val="18"/>
                <w:lang w:eastAsia="zh-CN"/>
              </w:rPr>
            </w:pPr>
            <w:r w:rsidRPr="009B16CD">
              <w:rPr>
                <w:rFonts w:eastAsiaTheme="minorEastAsia"/>
                <w:bCs/>
                <w:sz w:val="18"/>
                <w:szCs w:val="18"/>
                <w:lang w:eastAsia="zh-CN"/>
              </w:rPr>
              <w:t>3x IMT-A RMa</w:t>
            </w:r>
          </w:p>
        </w:tc>
        <w:tc>
          <w:tcPr>
            <w:tcW w:w="1981" w:type="dxa"/>
            <w:shd w:val="clear" w:color="auto" w:fill="auto"/>
          </w:tcPr>
          <w:p w14:paraId="15823D60" w14:textId="158650C5" w:rsidR="005462B5" w:rsidRPr="009B16CD" w:rsidRDefault="005462B5" w:rsidP="007D25F0">
            <w:pPr>
              <w:spacing w:after="0"/>
              <w:rPr>
                <w:rFonts w:eastAsiaTheme="minorEastAsia"/>
                <w:bCs/>
                <w:sz w:val="18"/>
                <w:szCs w:val="18"/>
                <w:lang w:eastAsia="zh-CN"/>
              </w:rPr>
            </w:pPr>
            <w:r w:rsidRPr="009B16CD">
              <w:rPr>
                <w:rFonts w:eastAsiaTheme="minorEastAsia"/>
                <w:bCs/>
                <w:sz w:val="18"/>
                <w:szCs w:val="18"/>
                <w:lang w:eastAsia="zh-CN"/>
              </w:rPr>
              <w:t>3x IMT-A UMa</w:t>
            </w:r>
          </w:p>
        </w:tc>
      </w:tr>
      <w:tr w:rsidR="005462B5" w:rsidRPr="009B16CD" w14:paraId="322B268D" w14:textId="77777777" w:rsidTr="005462B5">
        <w:trPr>
          <w:trHeight w:val="691"/>
        </w:trPr>
        <w:tc>
          <w:tcPr>
            <w:tcW w:w="1696" w:type="dxa"/>
            <w:shd w:val="clear" w:color="auto" w:fill="auto"/>
          </w:tcPr>
          <w:p w14:paraId="039CCDD5" w14:textId="09AF0B33" w:rsidR="005462B5" w:rsidRPr="009B16CD" w:rsidRDefault="005462B5" w:rsidP="005462B5">
            <w:pPr>
              <w:spacing w:after="0"/>
              <w:rPr>
                <w:rFonts w:eastAsiaTheme="minorEastAsia"/>
                <w:bCs/>
                <w:sz w:val="18"/>
                <w:szCs w:val="18"/>
                <w:lang w:eastAsia="zh-CN"/>
              </w:rPr>
            </w:pPr>
            <w:r w:rsidRPr="009B16CD">
              <w:rPr>
                <w:rFonts w:eastAsiaTheme="minorEastAsia"/>
                <w:bCs/>
                <w:sz w:val="18"/>
                <w:szCs w:val="18"/>
                <w:lang w:eastAsia="zh-CN"/>
              </w:rPr>
              <w:t>5th percentile user spectrum efficiency</w:t>
            </w:r>
          </w:p>
        </w:tc>
        <w:tc>
          <w:tcPr>
            <w:tcW w:w="1843" w:type="dxa"/>
            <w:shd w:val="clear" w:color="auto" w:fill="auto"/>
          </w:tcPr>
          <w:p w14:paraId="319118AE" w14:textId="442C9FAD" w:rsidR="005462B5" w:rsidRPr="009B16CD" w:rsidRDefault="005462B5" w:rsidP="005462B5">
            <w:pPr>
              <w:spacing w:after="0"/>
              <w:rPr>
                <w:rFonts w:eastAsiaTheme="minorEastAsia"/>
                <w:bCs/>
                <w:sz w:val="18"/>
                <w:szCs w:val="18"/>
                <w:lang w:eastAsia="zh-CN"/>
              </w:rPr>
            </w:pPr>
            <w:r w:rsidRPr="009B16CD">
              <w:rPr>
                <w:rFonts w:eastAsiaTheme="minorEastAsia"/>
                <w:bCs/>
                <w:sz w:val="18"/>
                <w:szCs w:val="18"/>
                <w:lang w:eastAsia="zh-CN"/>
              </w:rPr>
              <w:t>3x IMT-A InH</w:t>
            </w:r>
          </w:p>
        </w:tc>
        <w:tc>
          <w:tcPr>
            <w:tcW w:w="2241" w:type="dxa"/>
            <w:shd w:val="clear" w:color="auto" w:fill="auto"/>
          </w:tcPr>
          <w:p w14:paraId="266C9CCF" w14:textId="7EF67BAC" w:rsidR="005462B5" w:rsidRPr="009B16CD" w:rsidRDefault="005462B5" w:rsidP="005462B5">
            <w:pPr>
              <w:spacing w:after="0"/>
              <w:rPr>
                <w:rFonts w:eastAsiaTheme="minorEastAsia"/>
                <w:bCs/>
                <w:sz w:val="18"/>
                <w:szCs w:val="18"/>
                <w:lang w:eastAsia="zh-CN"/>
              </w:rPr>
            </w:pPr>
            <w:r w:rsidRPr="009B16CD">
              <w:rPr>
                <w:rFonts w:eastAsiaTheme="minorEastAsia"/>
                <w:bCs/>
                <w:sz w:val="18"/>
                <w:szCs w:val="18"/>
                <w:lang w:eastAsia="zh-CN"/>
              </w:rPr>
              <w:t>3x IMT-A UMi</w:t>
            </w:r>
          </w:p>
        </w:tc>
        <w:tc>
          <w:tcPr>
            <w:tcW w:w="1870" w:type="dxa"/>
            <w:shd w:val="clear" w:color="auto" w:fill="auto"/>
          </w:tcPr>
          <w:p w14:paraId="2FC8839F" w14:textId="50F36ECB" w:rsidR="005462B5" w:rsidRPr="009B16CD" w:rsidRDefault="005462B5" w:rsidP="005462B5">
            <w:pPr>
              <w:spacing w:after="0"/>
              <w:rPr>
                <w:rFonts w:eastAsiaTheme="minorEastAsia"/>
                <w:bCs/>
                <w:sz w:val="18"/>
                <w:szCs w:val="18"/>
                <w:lang w:eastAsia="zh-CN"/>
              </w:rPr>
            </w:pPr>
            <w:r w:rsidRPr="009B16CD">
              <w:rPr>
                <w:rFonts w:eastAsiaTheme="minorEastAsia"/>
                <w:bCs/>
                <w:sz w:val="18"/>
                <w:szCs w:val="18"/>
                <w:lang w:eastAsia="zh-CN"/>
              </w:rPr>
              <w:t>3x IMT-A RMa</w:t>
            </w:r>
          </w:p>
        </w:tc>
        <w:tc>
          <w:tcPr>
            <w:tcW w:w="1981" w:type="dxa"/>
            <w:shd w:val="clear" w:color="auto" w:fill="auto"/>
          </w:tcPr>
          <w:p w14:paraId="3A6E3D1C" w14:textId="25EE3E96" w:rsidR="005462B5" w:rsidRPr="009B16CD" w:rsidRDefault="005462B5" w:rsidP="005462B5">
            <w:pPr>
              <w:spacing w:after="0"/>
              <w:rPr>
                <w:rFonts w:eastAsiaTheme="minorEastAsia"/>
                <w:bCs/>
                <w:sz w:val="18"/>
                <w:szCs w:val="18"/>
                <w:lang w:eastAsia="zh-CN"/>
              </w:rPr>
            </w:pPr>
            <w:r w:rsidRPr="009B16CD">
              <w:rPr>
                <w:rFonts w:eastAsiaTheme="minorEastAsia"/>
                <w:bCs/>
                <w:sz w:val="18"/>
                <w:szCs w:val="18"/>
                <w:lang w:eastAsia="zh-CN"/>
              </w:rPr>
              <w:t>3x IMT-A UMa</w:t>
            </w:r>
          </w:p>
        </w:tc>
      </w:tr>
    </w:tbl>
    <w:p w14:paraId="5508DC8A" w14:textId="77777777" w:rsidR="009B16CD" w:rsidRDefault="009B16CD" w:rsidP="0022703F">
      <w:pPr>
        <w:rPr>
          <w:rFonts w:eastAsia="SimSun"/>
          <w:lang w:eastAsia="zh-CN"/>
        </w:rPr>
      </w:pPr>
    </w:p>
    <w:p w14:paraId="435BBC7F" w14:textId="77777777" w:rsidR="00E04990" w:rsidRDefault="00F06B2C" w:rsidP="0022703F">
      <w:pPr>
        <w:rPr>
          <w:rFonts w:eastAsia="SimSun"/>
          <w:lang w:eastAsia="zh-CN"/>
        </w:rPr>
      </w:pPr>
      <w:r>
        <w:rPr>
          <w:rFonts w:eastAsia="SimSun" w:hint="eastAsia"/>
          <w:lang w:eastAsia="zh-CN"/>
        </w:rPr>
        <w:t>In Table2, the ev</w:t>
      </w:r>
      <w:r>
        <w:rPr>
          <w:rFonts w:eastAsia="SimSun"/>
          <w:lang w:eastAsia="zh-CN"/>
        </w:rPr>
        <w:t xml:space="preserve">aluation requirement of different test environments are listed, in which </w:t>
      </w:r>
      <w:r w:rsidR="000E1010">
        <w:rPr>
          <w:rFonts w:eastAsia="SimSun"/>
          <w:lang w:eastAsia="zh-CN"/>
        </w:rPr>
        <w:t xml:space="preserve">according to RAN1’s previous agreements, M.2135/36.873 is selected as the channel model for below 6GHz, while 38.900 is selected as the channel model for above 6GHz. As mentioned before, even TR 38.9xx was agreed to be extended to below 6GHz, it does not mean that RAN1 should enforce it be the only channel model for the following self-evaluation, according to the agreements in NR Ad-Hoc meeting. </w:t>
      </w:r>
      <w:r w:rsidR="00D45F8A" w:rsidRPr="002041B6">
        <w:rPr>
          <w:rFonts w:eastAsia="SimSun"/>
          <w:b/>
          <w:lang w:eastAsia="zh-CN"/>
        </w:rPr>
        <w:t>Therefore the note in channel model row should be removed to align with the latest agreement</w:t>
      </w:r>
      <w:r w:rsidR="00D45F8A">
        <w:rPr>
          <w:rFonts w:eastAsia="SimSun"/>
          <w:lang w:eastAsia="zh-CN"/>
        </w:rPr>
        <w:t>.</w:t>
      </w:r>
    </w:p>
    <w:p w14:paraId="1FEF346A" w14:textId="09F2FD9E" w:rsidR="00D76A02" w:rsidRDefault="00D76A02" w:rsidP="0022703F">
      <w:pPr>
        <w:rPr>
          <w:rFonts w:eastAsia="SimSun"/>
          <w:lang w:eastAsia="zh-CN"/>
        </w:rPr>
      </w:pPr>
      <w:r>
        <w:rPr>
          <w:rFonts w:eastAsia="SimSun"/>
          <w:lang w:eastAsia="zh-CN"/>
        </w:rPr>
        <w:lastRenderedPageBreak/>
        <w:t>In addition, considering the requirements of 3GPP, e.g., cell spectral efficiency and 5</w:t>
      </w:r>
      <w:r w:rsidRPr="00D76A02">
        <w:rPr>
          <w:rFonts w:eastAsia="SimSun"/>
          <w:vertAlign w:val="superscript"/>
          <w:lang w:eastAsia="zh-CN"/>
        </w:rPr>
        <w:t>th</w:t>
      </w:r>
      <w:r>
        <w:rPr>
          <w:rFonts w:eastAsia="SimSun"/>
          <w:lang w:eastAsia="zh-CN"/>
        </w:rPr>
        <w:t xml:space="preserve"> percentile user spectrum efficiency, the target is three times of IMT-Advanced.</w:t>
      </w:r>
      <w:r w:rsidR="00536263">
        <w:rPr>
          <w:rFonts w:eastAsia="SimSun"/>
          <w:lang w:eastAsia="zh-CN"/>
        </w:rPr>
        <w:t xml:space="preserve"> </w:t>
      </w:r>
      <w:r w:rsidR="002041B6">
        <w:rPr>
          <w:rFonts w:eastAsia="SimSun"/>
          <w:lang w:eastAsia="zh-CN"/>
        </w:rPr>
        <w:t>I</w:t>
      </w:r>
      <w:r w:rsidR="00536263">
        <w:rPr>
          <w:rFonts w:eastAsia="SimSun"/>
          <w:lang w:eastAsia="zh-CN"/>
        </w:rPr>
        <w:t xml:space="preserve">n IMT-Advanced, M.2135 </w:t>
      </w:r>
      <w:r w:rsidR="002041B6">
        <w:rPr>
          <w:rFonts w:eastAsia="SimSun"/>
          <w:lang w:eastAsia="zh-CN"/>
        </w:rPr>
        <w:t xml:space="preserve">was </w:t>
      </w:r>
      <w:r w:rsidR="00536263">
        <w:rPr>
          <w:rFonts w:eastAsia="SimSun"/>
          <w:lang w:eastAsia="zh-CN"/>
        </w:rPr>
        <w:t xml:space="preserve">selected as the channel model for evaluation, and 36.873 is fully based on M.2135 with only elevation extension, while TR 38.9xx is derived with high frequency dominated measurement results even for the fundamental pathloss part. </w:t>
      </w:r>
    </w:p>
    <w:p w14:paraId="49A9BECE" w14:textId="277D38A6" w:rsidR="00C16F67" w:rsidRDefault="00536263" w:rsidP="0022703F">
      <w:pPr>
        <w:rPr>
          <w:rFonts w:eastAsia="SimSun"/>
          <w:lang w:eastAsia="zh-CN"/>
        </w:rPr>
      </w:pPr>
      <w:r>
        <w:rPr>
          <w:rFonts w:eastAsia="SimSun"/>
          <w:lang w:eastAsia="zh-CN"/>
        </w:rPr>
        <w:t>Based on the discussion above</w:t>
      </w:r>
      <w:r w:rsidR="000E1010">
        <w:rPr>
          <w:rFonts w:eastAsia="SimSun"/>
          <w:lang w:eastAsia="zh-CN"/>
        </w:rPr>
        <w:t xml:space="preserve">, the channel model determined in TR 38.802 </w:t>
      </w:r>
      <w:r w:rsidR="005462B5">
        <w:rPr>
          <w:rFonts w:eastAsia="SimSun"/>
          <w:lang w:eastAsia="zh-CN"/>
        </w:rPr>
        <w:t xml:space="preserve">for each scenario </w:t>
      </w:r>
      <w:r>
        <w:rPr>
          <w:rFonts w:eastAsia="SimSun"/>
          <w:lang w:eastAsia="zh-CN"/>
        </w:rPr>
        <w:t>seems a good solution for the 5G evaluations</w:t>
      </w:r>
      <w:r w:rsidR="00A95974">
        <w:rPr>
          <w:rFonts w:eastAsia="SimSun"/>
          <w:lang w:eastAsia="zh-CN"/>
        </w:rPr>
        <w:t>. However, it is not fully aligned with RAN1 agreements based on which companies are free to select the channel model for evaluation. Therefore, the channel model used for 5G evaluation should be further studied, at least taking the conclusion in TR 38.802 as a start point.</w:t>
      </w:r>
    </w:p>
    <w:p w14:paraId="5EC76F2E" w14:textId="77777777" w:rsidR="00536263" w:rsidRPr="00536263" w:rsidRDefault="00536263" w:rsidP="0022703F">
      <w:pPr>
        <w:rPr>
          <w:rFonts w:eastAsia="SimSun"/>
          <w:lang w:eastAsia="zh-CN"/>
        </w:rPr>
      </w:pPr>
    </w:p>
    <w:p w14:paraId="1009BAB5" w14:textId="79DDDB94" w:rsidR="004A62A7" w:rsidRDefault="00626C7B" w:rsidP="004A62A7">
      <w:pPr>
        <w:pStyle w:val="Heading2"/>
        <w:tabs>
          <w:tab w:val="clear" w:pos="7060"/>
          <w:tab w:val="num" w:pos="993"/>
        </w:tabs>
        <w:adjustRightInd w:val="0"/>
        <w:snapToGrid w:val="0"/>
        <w:spacing w:after="240"/>
        <w:ind w:left="0"/>
        <w:rPr>
          <w:rFonts w:eastAsiaTheme="minorEastAsia"/>
          <w:lang w:eastAsia="zh-CN"/>
        </w:rPr>
      </w:pPr>
      <w:r>
        <w:rPr>
          <w:rFonts w:eastAsiaTheme="minorEastAsia" w:hint="eastAsia"/>
          <w:lang w:eastAsia="zh-CN"/>
        </w:rPr>
        <w:t xml:space="preserve">Consideration on </w:t>
      </w:r>
      <w:r w:rsidR="006F2771">
        <w:rPr>
          <w:rFonts w:eastAsiaTheme="minorEastAsia"/>
          <w:lang w:eastAsia="zh-CN"/>
        </w:rPr>
        <w:t>reflecting RAN1 agreements on channel models</w:t>
      </w:r>
    </w:p>
    <w:p w14:paraId="5BE2B47C" w14:textId="27129BB1" w:rsidR="00CA1D10" w:rsidRPr="00CA1D10" w:rsidRDefault="00CA1D10" w:rsidP="00626C7B">
      <w:pPr>
        <w:rPr>
          <w:rFonts w:eastAsia="SimSun"/>
          <w:lang w:eastAsia="zh-CN"/>
        </w:rPr>
      </w:pPr>
      <w:r>
        <w:rPr>
          <w:rFonts w:eastAsia="SimSun"/>
          <w:lang w:eastAsia="zh-CN"/>
        </w:rPr>
        <w:t>Since agreement in NR Ad-Hoc meeting on channel model is related to selecting channel model for the following self-evaluation campaign, it should be regarded as a kind of simulation assumptions for the generic test environments</w:t>
      </w:r>
      <w:r w:rsidR="009D2826">
        <w:rPr>
          <w:rFonts w:eastAsia="SimSun" w:hint="eastAsia"/>
          <w:lang w:eastAsia="zh-CN"/>
        </w:rPr>
        <w:t>.</w:t>
      </w:r>
      <w:r>
        <w:rPr>
          <w:rFonts w:eastAsia="SimSun"/>
          <w:lang w:eastAsia="zh-CN"/>
        </w:rPr>
        <w:t xml:space="preserve"> Therefore, it is proposed to be captured in the TR 38.802 as a guidance on the self-evaluation.</w:t>
      </w:r>
      <w:r w:rsidR="009D2826">
        <w:rPr>
          <w:rFonts w:eastAsia="SimSun" w:hint="eastAsia"/>
          <w:lang w:eastAsia="zh-CN"/>
        </w:rPr>
        <w:t xml:space="preserve"> </w:t>
      </w:r>
      <w:r>
        <w:rPr>
          <w:rFonts w:eastAsia="SimSun"/>
          <w:lang w:eastAsia="zh-CN"/>
        </w:rPr>
        <w:t>Note that since TR 38.900 may be replaced with a new TR 38.9xx, the agreement was revised accordingly to reflect this change (highlighted in yellow).</w:t>
      </w:r>
    </w:p>
    <w:p w14:paraId="591F823B" w14:textId="5CD4D31D" w:rsidR="006562AF" w:rsidRDefault="005462B5" w:rsidP="00626C7B">
      <w:pPr>
        <w:rPr>
          <w:rFonts w:eastAsia="SimSun"/>
          <w:lang w:eastAsia="zh-CN"/>
        </w:rPr>
      </w:pPr>
      <w:r>
        <w:rPr>
          <w:rFonts w:eastAsia="SimSun" w:hint="eastAsia"/>
          <w:b/>
          <w:i/>
          <w:lang w:eastAsia="zh-CN"/>
        </w:rPr>
        <w:t>Proposal</w:t>
      </w:r>
      <w:r w:rsidR="006562AF" w:rsidRPr="00A331B1">
        <w:rPr>
          <w:rFonts w:eastAsia="SimSun" w:hint="eastAsia"/>
          <w:b/>
          <w:i/>
          <w:lang w:eastAsia="zh-CN"/>
        </w:rPr>
        <w:t xml:space="preserve">: </w:t>
      </w:r>
      <w:r w:rsidR="00126C5E" w:rsidRPr="00126C5E">
        <w:rPr>
          <w:rFonts w:eastAsia="SimSun"/>
          <w:lang w:eastAsia="zh-CN"/>
        </w:rPr>
        <w:t>Change channel model assumptions and c</w:t>
      </w:r>
      <w:r w:rsidRPr="00126C5E">
        <w:rPr>
          <w:rFonts w:eastAsia="SimSun"/>
          <w:lang w:eastAsia="zh-CN"/>
        </w:rPr>
        <w:t xml:space="preserve">apture the </w:t>
      </w:r>
      <w:r>
        <w:rPr>
          <w:rFonts w:eastAsia="SimSun"/>
          <w:lang w:eastAsia="zh-CN"/>
        </w:rPr>
        <w:t xml:space="preserve">following agreements in </w:t>
      </w:r>
      <w:r w:rsidR="00126C5E" w:rsidRPr="00126C5E">
        <w:rPr>
          <w:rFonts w:eastAsia="SimSun"/>
          <w:lang w:eastAsia="zh-CN"/>
        </w:rPr>
        <w:t>Table A.2.1-1</w:t>
      </w:r>
      <w:r>
        <w:rPr>
          <w:rFonts w:eastAsia="SimSun"/>
          <w:lang w:eastAsia="zh-CN"/>
        </w:rPr>
        <w:t xml:space="preserve"> in TR 38.802.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843"/>
        <w:gridCol w:w="2241"/>
        <w:gridCol w:w="1870"/>
        <w:gridCol w:w="1981"/>
      </w:tblGrid>
      <w:tr w:rsidR="00126C5E" w:rsidRPr="009B16CD" w:rsidDel="00126C5E" w14:paraId="415F4172" w14:textId="77777777" w:rsidTr="00126C5E">
        <w:trPr>
          <w:trHeight w:val="300"/>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5F5A5A33" w14:textId="77777777" w:rsidR="00126C5E" w:rsidRPr="009B16CD" w:rsidRDefault="00126C5E" w:rsidP="007D25F0">
            <w:pPr>
              <w:spacing w:after="0"/>
              <w:rPr>
                <w:b/>
                <w:bCs/>
                <w:sz w:val="18"/>
                <w:szCs w:val="18"/>
                <w:lang w:eastAsia="ja-JP"/>
              </w:rPr>
            </w:pPr>
            <w:r w:rsidRPr="009B16CD">
              <w:rPr>
                <w:b/>
                <w:bCs/>
                <w:sz w:val="18"/>
                <w:szCs w:val="18"/>
                <w:lang w:eastAsia="ja-JP"/>
              </w:rPr>
              <w:t>Parameters</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8434C64" w14:textId="77777777" w:rsidR="00126C5E" w:rsidRPr="009B16CD" w:rsidRDefault="00126C5E" w:rsidP="007D25F0">
            <w:pPr>
              <w:spacing w:after="0"/>
              <w:rPr>
                <w:b/>
                <w:bCs/>
                <w:sz w:val="18"/>
                <w:szCs w:val="18"/>
                <w:lang w:eastAsia="ja-JP"/>
              </w:rPr>
            </w:pPr>
            <w:r w:rsidRPr="009B16CD">
              <w:rPr>
                <w:b/>
                <w:bCs/>
                <w:sz w:val="18"/>
                <w:szCs w:val="18"/>
                <w:lang w:eastAsia="ja-JP"/>
              </w:rPr>
              <w:t>Indoor hotspot</w:t>
            </w:r>
          </w:p>
        </w:tc>
        <w:tc>
          <w:tcPr>
            <w:tcW w:w="2241" w:type="dxa"/>
            <w:tcBorders>
              <w:top w:val="single" w:sz="4" w:space="0" w:color="auto"/>
              <w:left w:val="single" w:sz="4" w:space="0" w:color="auto"/>
              <w:bottom w:val="single" w:sz="4" w:space="0" w:color="auto"/>
              <w:right w:val="single" w:sz="4" w:space="0" w:color="auto"/>
            </w:tcBorders>
            <w:shd w:val="clear" w:color="auto" w:fill="auto"/>
            <w:hideMark/>
          </w:tcPr>
          <w:p w14:paraId="38D66774" w14:textId="77777777" w:rsidR="00126C5E" w:rsidRPr="009B16CD" w:rsidRDefault="00126C5E" w:rsidP="007D25F0">
            <w:pPr>
              <w:spacing w:after="0"/>
              <w:rPr>
                <w:b/>
                <w:bCs/>
                <w:sz w:val="18"/>
                <w:szCs w:val="18"/>
                <w:lang w:eastAsia="ja-JP"/>
              </w:rPr>
            </w:pPr>
            <w:r w:rsidRPr="009B16CD">
              <w:rPr>
                <w:b/>
                <w:bCs/>
                <w:sz w:val="18"/>
                <w:szCs w:val="18"/>
                <w:lang w:eastAsia="ja-JP"/>
              </w:rPr>
              <w:t>Dense urban</w:t>
            </w:r>
          </w:p>
        </w:tc>
        <w:tc>
          <w:tcPr>
            <w:tcW w:w="1870" w:type="dxa"/>
            <w:tcBorders>
              <w:top w:val="single" w:sz="4" w:space="0" w:color="auto"/>
              <w:left w:val="single" w:sz="4" w:space="0" w:color="auto"/>
              <w:bottom w:val="single" w:sz="4" w:space="0" w:color="auto"/>
              <w:right w:val="single" w:sz="4" w:space="0" w:color="auto"/>
            </w:tcBorders>
            <w:shd w:val="clear" w:color="auto" w:fill="auto"/>
            <w:hideMark/>
          </w:tcPr>
          <w:p w14:paraId="144B9FCA" w14:textId="77777777" w:rsidR="00126C5E" w:rsidRPr="009B16CD" w:rsidRDefault="00126C5E" w:rsidP="007D25F0">
            <w:pPr>
              <w:spacing w:after="0"/>
              <w:rPr>
                <w:b/>
                <w:bCs/>
                <w:sz w:val="18"/>
                <w:szCs w:val="18"/>
                <w:lang w:eastAsia="ja-JP"/>
              </w:rPr>
            </w:pPr>
            <w:r w:rsidRPr="009B16CD">
              <w:rPr>
                <w:b/>
                <w:bCs/>
                <w:sz w:val="18"/>
                <w:szCs w:val="18"/>
                <w:lang w:eastAsia="ja-JP"/>
              </w:rPr>
              <w:t>Rural</w:t>
            </w:r>
          </w:p>
        </w:tc>
        <w:tc>
          <w:tcPr>
            <w:tcW w:w="1981" w:type="dxa"/>
            <w:tcBorders>
              <w:top w:val="single" w:sz="4" w:space="0" w:color="auto"/>
              <w:left w:val="single" w:sz="4" w:space="0" w:color="auto"/>
              <w:bottom w:val="single" w:sz="4" w:space="0" w:color="auto"/>
              <w:right w:val="single" w:sz="4" w:space="0" w:color="auto"/>
            </w:tcBorders>
            <w:shd w:val="clear" w:color="auto" w:fill="auto"/>
            <w:hideMark/>
          </w:tcPr>
          <w:p w14:paraId="343DC946" w14:textId="77777777" w:rsidR="00126C5E" w:rsidRPr="009B16CD" w:rsidRDefault="00126C5E" w:rsidP="007D25F0">
            <w:pPr>
              <w:spacing w:after="0"/>
              <w:rPr>
                <w:b/>
                <w:bCs/>
                <w:sz w:val="18"/>
                <w:szCs w:val="18"/>
                <w:lang w:eastAsia="ja-JP"/>
              </w:rPr>
            </w:pPr>
            <w:r w:rsidRPr="009B16CD">
              <w:rPr>
                <w:b/>
                <w:bCs/>
                <w:sz w:val="18"/>
                <w:szCs w:val="18"/>
                <w:lang w:eastAsia="ja-JP"/>
              </w:rPr>
              <w:t>Urban macro</w:t>
            </w:r>
          </w:p>
        </w:tc>
      </w:tr>
      <w:tr w:rsidR="00126C5E" w:rsidRPr="009B16CD" w:rsidDel="00126C5E" w14:paraId="468ED6DD" w14:textId="77777777" w:rsidTr="00126C5E">
        <w:trPr>
          <w:trHeight w:val="300"/>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7E5E8309" w14:textId="77777777" w:rsidR="00126C5E" w:rsidRPr="00126C5E" w:rsidRDefault="00126C5E" w:rsidP="007D25F0">
            <w:pPr>
              <w:spacing w:after="0"/>
              <w:rPr>
                <w:bCs/>
                <w:sz w:val="18"/>
                <w:szCs w:val="18"/>
                <w:lang w:eastAsia="ja-JP"/>
              </w:rPr>
            </w:pPr>
            <w:r w:rsidRPr="00126C5E">
              <w:rPr>
                <w:bCs/>
                <w:sz w:val="18"/>
                <w:szCs w:val="18"/>
                <w:lang w:eastAsia="ja-JP"/>
              </w:rPr>
              <w:t>Channel model</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D5DB32" w14:textId="79172EE5" w:rsidR="00126C5E" w:rsidRPr="00126C5E" w:rsidRDefault="00126C5E" w:rsidP="007D25F0">
            <w:pPr>
              <w:spacing w:after="0"/>
              <w:rPr>
                <w:bCs/>
                <w:strike/>
                <w:sz w:val="18"/>
                <w:szCs w:val="18"/>
                <w:lang w:eastAsia="ja-JP"/>
              </w:rPr>
            </w:pPr>
            <w:r w:rsidRPr="00126C5E">
              <w:rPr>
                <w:bCs/>
                <w:sz w:val="18"/>
                <w:szCs w:val="18"/>
                <w:lang w:eastAsia="ja-JP"/>
              </w:rPr>
              <w:t>InH / indoor office (Note1)</w:t>
            </w:r>
            <w:r w:rsidRPr="00126C5E">
              <w:rPr>
                <w:bCs/>
                <w:strike/>
                <w:sz w:val="18"/>
                <w:szCs w:val="18"/>
                <w:lang w:eastAsia="ja-JP"/>
              </w:rPr>
              <w:t>Below 6GHz: ITU InH</w:t>
            </w:r>
            <w:r w:rsidRPr="00126C5E">
              <w:rPr>
                <w:bCs/>
                <w:strike/>
                <w:sz w:val="18"/>
                <w:szCs w:val="18"/>
                <w:lang w:eastAsia="ja-JP"/>
              </w:rPr>
              <w:br/>
              <w:t xml:space="preserve">Above 6 GHz: 5GCM office </w:t>
            </w:r>
          </w:p>
          <w:p w14:paraId="4946C86F" w14:textId="4AD2BA78" w:rsidR="00126C5E" w:rsidRPr="00126C5E" w:rsidRDefault="00126C5E" w:rsidP="007D25F0">
            <w:pPr>
              <w:spacing w:after="0"/>
              <w:rPr>
                <w:bCs/>
                <w:sz w:val="18"/>
                <w:szCs w:val="18"/>
                <w:lang w:eastAsia="ja-JP"/>
              </w:rPr>
            </w:pPr>
            <w:r w:rsidRPr="00126C5E">
              <w:rPr>
                <w:bCs/>
                <w:strike/>
                <w:sz w:val="18"/>
                <w:szCs w:val="18"/>
                <w:lang w:eastAsia="ja-JP"/>
              </w:rPr>
              <w:t>Note: When 5GCM is found to be applicable to below 6GHz, 5GCM  should be used</w:t>
            </w:r>
          </w:p>
        </w:tc>
        <w:tc>
          <w:tcPr>
            <w:tcW w:w="2241" w:type="dxa"/>
            <w:tcBorders>
              <w:top w:val="single" w:sz="4" w:space="0" w:color="auto"/>
              <w:left w:val="single" w:sz="4" w:space="0" w:color="auto"/>
              <w:bottom w:val="single" w:sz="4" w:space="0" w:color="auto"/>
              <w:right w:val="single" w:sz="4" w:space="0" w:color="auto"/>
            </w:tcBorders>
            <w:shd w:val="clear" w:color="auto" w:fill="auto"/>
          </w:tcPr>
          <w:p w14:paraId="3B8417CD" w14:textId="4660276F" w:rsidR="00126C5E" w:rsidRPr="00126C5E" w:rsidRDefault="00126C5E" w:rsidP="007D25F0">
            <w:pPr>
              <w:spacing w:after="0"/>
              <w:rPr>
                <w:bCs/>
                <w:strike/>
                <w:sz w:val="18"/>
                <w:szCs w:val="18"/>
                <w:lang w:eastAsia="ja-JP"/>
              </w:rPr>
            </w:pPr>
            <w:r w:rsidRPr="00126C5E">
              <w:rPr>
                <w:bCs/>
                <w:sz w:val="18"/>
                <w:szCs w:val="18"/>
                <w:lang w:eastAsia="ja-JP"/>
              </w:rPr>
              <w:t>Macro layer: UMa (Note1), Micro layer: UMi (Note1, Note2)</w:t>
            </w:r>
            <w:r w:rsidRPr="00126C5E">
              <w:rPr>
                <w:bCs/>
                <w:strike/>
                <w:sz w:val="18"/>
                <w:szCs w:val="18"/>
                <w:lang w:eastAsia="ja-JP"/>
              </w:rPr>
              <w:t>Below 6GHz: 3D UMa (Macro layer) and 3D UMi (Micro layer)</w:t>
            </w:r>
          </w:p>
          <w:p w14:paraId="5591E644" w14:textId="03D31D4C" w:rsidR="00126C5E" w:rsidRPr="00126C5E" w:rsidRDefault="00126C5E" w:rsidP="007D25F0">
            <w:pPr>
              <w:spacing w:after="0"/>
              <w:rPr>
                <w:bCs/>
                <w:strike/>
                <w:sz w:val="18"/>
                <w:szCs w:val="18"/>
                <w:lang w:eastAsia="ja-JP"/>
              </w:rPr>
            </w:pPr>
            <w:r w:rsidRPr="00126C5E">
              <w:rPr>
                <w:bCs/>
                <w:strike/>
                <w:sz w:val="18"/>
                <w:szCs w:val="18"/>
                <w:lang w:eastAsia="ja-JP"/>
              </w:rPr>
              <w:t>Above 6GHz: 5GCM UMa (Macro layer) and UMi-Street canyon (Micro layer)</w:t>
            </w:r>
          </w:p>
          <w:p w14:paraId="593BB3E4" w14:textId="04D2CFC6" w:rsidR="00126C5E" w:rsidRPr="00126C5E" w:rsidRDefault="00126C5E" w:rsidP="007D25F0">
            <w:pPr>
              <w:spacing w:after="0"/>
              <w:rPr>
                <w:bCs/>
                <w:sz w:val="18"/>
                <w:szCs w:val="18"/>
                <w:lang w:eastAsia="ja-JP"/>
              </w:rPr>
            </w:pPr>
            <w:r w:rsidRPr="00126C5E">
              <w:rPr>
                <w:bCs/>
                <w:strike/>
                <w:sz w:val="18"/>
                <w:szCs w:val="18"/>
                <w:lang w:eastAsia="ja-JP"/>
              </w:rPr>
              <w:t>Note: When 5GCM is found to be applicable to below 6GHz, 5GCM  should be used</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62710EF6" w14:textId="4296A255" w:rsidR="00126C5E" w:rsidRPr="00126C5E" w:rsidRDefault="00126C5E" w:rsidP="007D25F0">
            <w:pPr>
              <w:spacing w:after="0"/>
              <w:rPr>
                <w:bCs/>
                <w:sz w:val="18"/>
                <w:szCs w:val="18"/>
                <w:lang w:eastAsia="ja-JP"/>
              </w:rPr>
            </w:pPr>
            <w:r>
              <w:rPr>
                <w:bCs/>
                <w:sz w:val="18"/>
                <w:szCs w:val="18"/>
                <w:lang w:eastAsia="ja-JP"/>
              </w:rPr>
              <w:t>RMa (Note1)</w:t>
            </w:r>
            <w:r w:rsidRPr="00126C5E">
              <w:rPr>
                <w:bCs/>
                <w:strike/>
                <w:sz w:val="18"/>
                <w:szCs w:val="18"/>
                <w:lang w:eastAsia="ja-JP"/>
              </w:rPr>
              <w:t>ITU Rural 3D RMa</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2657EB1B" w14:textId="19B0012A" w:rsidR="00126C5E" w:rsidRPr="00126C5E" w:rsidRDefault="00126C5E" w:rsidP="007D25F0">
            <w:pPr>
              <w:spacing w:after="0"/>
              <w:rPr>
                <w:bCs/>
                <w:strike/>
                <w:sz w:val="18"/>
                <w:szCs w:val="18"/>
                <w:lang w:eastAsia="ja-JP"/>
              </w:rPr>
            </w:pPr>
            <w:r w:rsidRPr="00126C5E">
              <w:rPr>
                <w:bCs/>
                <w:sz w:val="18"/>
                <w:szCs w:val="18"/>
                <w:lang w:eastAsia="ja-JP"/>
              </w:rPr>
              <w:t>UMa (Note1)</w:t>
            </w:r>
            <w:r w:rsidRPr="00126C5E">
              <w:rPr>
                <w:bCs/>
                <w:strike/>
                <w:sz w:val="18"/>
                <w:szCs w:val="18"/>
                <w:lang w:eastAsia="ja-JP"/>
              </w:rPr>
              <w:t>Below 6GHz: 3D UMa</w:t>
            </w:r>
            <w:r w:rsidRPr="00126C5E">
              <w:rPr>
                <w:bCs/>
                <w:strike/>
                <w:sz w:val="18"/>
                <w:szCs w:val="18"/>
                <w:lang w:eastAsia="ja-JP"/>
              </w:rPr>
              <w:br/>
              <w:t>6 GHz: 5GCM Uma</w:t>
            </w:r>
          </w:p>
          <w:p w14:paraId="15E32854" w14:textId="08F2B5DB" w:rsidR="00126C5E" w:rsidRPr="00126C5E" w:rsidRDefault="00126C5E" w:rsidP="007D25F0">
            <w:pPr>
              <w:spacing w:after="0"/>
              <w:rPr>
                <w:bCs/>
                <w:sz w:val="18"/>
                <w:szCs w:val="18"/>
                <w:lang w:eastAsia="ja-JP"/>
              </w:rPr>
            </w:pPr>
            <w:r w:rsidRPr="00126C5E">
              <w:rPr>
                <w:bCs/>
                <w:strike/>
                <w:sz w:val="18"/>
                <w:szCs w:val="18"/>
                <w:lang w:eastAsia="ja-JP"/>
              </w:rPr>
              <w:t>Note: When 5GCM is found to be applicable to below 6GHz, 5GCM  should be used</w:t>
            </w:r>
          </w:p>
        </w:tc>
      </w:tr>
    </w:tbl>
    <w:p w14:paraId="0A6E602A" w14:textId="066C5516" w:rsidR="00126C5E" w:rsidRPr="00126C5E" w:rsidRDefault="00126C5E" w:rsidP="00626C7B">
      <w:pPr>
        <w:rPr>
          <w:rFonts w:eastAsia="SimSun"/>
          <w:sz w:val="18"/>
          <w:szCs w:val="18"/>
          <w:lang w:eastAsia="zh-CN"/>
        </w:rPr>
      </w:pPr>
      <w:r w:rsidRPr="00126C5E">
        <w:rPr>
          <w:rFonts w:eastAsia="SimSun"/>
          <w:sz w:val="18"/>
          <w:szCs w:val="18"/>
          <w:lang w:eastAsia="zh-CN"/>
        </w:rPr>
        <w:t>Note1:</w:t>
      </w:r>
    </w:p>
    <w:p w14:paraId="61E88BF3" w14:textId="77777777" w:rsidR="00126C5E" w:rsidRPr="00126C5E" w:rsidRDefault="00126C5E" w:rsidP="00126C5E">
      <w:pPr>
        <w:numPr>
          <w:ilvl w:val="0"/>
          <w:numId w:val="24"/>
        </w:numPr>
        <w:overflowPunct/>
        <w:autoSpaceDE/>
        <w:autoSpaceDN/>
        <w:adjustRightInd/>
        <w:spacing w:after="0"/>
        <w:textAlignment w:val="auto"/>
        <w:rPr>
          <w:sz w:val="18"/>
          <w:szCs w:val="18"/>
          <w:lang w:eastAsia="ja-JP"/>
        </w:rPr>
      </w:pPr>
      <w:r w:rsidRPr="00126C5E">
        <w:rPr>
          <w:sz w:val="18"/>
          <w:szCs w:val="18"/>
          <w:lang w:eastAsia="ja-JP"/>
        </w:rPr>
        <w:t>Two alternatives are provided for single-band and multi-band simulations above and below 6 GHz:</w:t>
      </w:r>
    </w:p>
    <w:p w14:paraId="314DD686" w14:textId="304A2514" w:rsidR="00126C5E" w:rsidRPr="00126C5E" w:rsidRDefault="00126C5E" w:rsidP="00126C5E">
      <w:pPr>
        <w:numPr>
          <w:ilvl w:val="1"/>
          <w:numId w:val="24"/>
        </w:numPr>
        <w:overflowPunct/>
        <w:autoSpaceDE/>
        <w:autoSpaceDN/>
        <w:adjustRightInd/>
        <w:spacing w:after="0"/>
        <w:textAlignment w:val="auto"/>
        <w:rPr>
          <w:sz w:val="18"/>
          <w:szCs w:val="18"/>
          <w:lang w:eastAsia="ja-JP"/>
        </w:rPr>
      </w:pPr>
      <w:r w:rsidRPr="00126C5E">
        <w:rPr>
          <w:sz w:val="18"/>
          <w:szCs w:val="18"/>
          <w:lang w:eastAsia="ja-JP"/>
        </w:rPr>
        <w:t xml:space="preserve">A single model documented in </w:t>
      </w:r>
      <w:r w:rsidRPr="00126C5E">
        <w:rPr>
          <w:sz w:val="18"/>
          <w:szCs w:val="18"/>
          <w:highlight w:val="yellow"/>
          <w:lang w:eastAsia="ja-JP"/>
        </w:rPr>
        <w:t>38.9xx</w:t>
      </w:r>
      <w:r w:rsidRPr="00126C5E">
        <w:rPr>
          <w:sz w:val="18"/>
          <w:szCs w:val="18"/>
          <w:lang w:eastAsia="ja-JP"/>
        </w:rPr>
        <w:t xml:space="preserve"> covering the range 0.5-100 GHz, as proposed in </w:t>
      </w:r>
      <w:r w:rsidRPr="002041B6">
        <w:rPr>
          <w:sz w:val="18"/>
          <w:szCs w:val="18"/>
          <w:lang w:eastAsia="ja-JP"/>
        </w:rPr>
        <w:t>R1-1701195</w:t>
      </w:r>
    </w:p>
    <w:p w14:paraId="122BA614" w14:textId="77777777" w:rsidR="00126C5E" w:rsidRPr="00126C5E" w:rsidRDefault="00126C5E" w:rsidP="00126C5E">
      <w:pPr>
        <w:numPr>
          <w:ilvl w:val="1"/>
          <w:numId w:val="24"/>
        </w:numPr>
        <w:overflowPunct/>
        <w:autoSpaceDE/>
        <w:autoSpaceDN/>
        <w:adjustRightInd/>
        <w:spacing w:after="0"/>
        <w:textAlignment w:val="auto"/>
        <w:rPr>
          <w:sz w:val="18"/>
          <w:szCs w:val="18"/>
          <w:lang w:eastAsia="ja-JP"/>
        </w:rPr>
      </w:pPr>
      <w:r w:rsidRPr="00126C5E">
        <w:rPr>
          <w:sz w:val="18"/>
          <w:szCs w:val="18"/>
          <w:lang w:eastAsia="ja-JP"/>
        </w:rPr>
        <w:t>36.873 / M.2135 models below 6 GHz, updated according to R1-170421/446/447, and 38.900 model above 6 GHz</w:t>
      </w:r>
    </w:p>
    <w:p w14:paraId="2AA13B4A" w14:textId="29FE4801" w:rsidR="00126C5E" w:rsidRPr="00126C5E" w:rsidRDefault="00126C5E" w:rsidP="00126C5E">
      <w:pPr>
        <w:numPr>
          <w:ilvl w:val="0"/>
          <w:numId w:val="24"/>
        </w:numPr>
        <w:overflowPunct/>
        <w:autoSpaceDE/>
        <w:autoSpaceDN/>
        <w:adjustRightInd/>
        <w:spacing w:after="0"/>
        <w:textAlignment w:val="auto"/>
        <w:rPr>
          <w:sz w:val="18"/>
          <w:szCs w:val="18"/>
          <w:lang w:eastAsia="ja-JP"/>
        </w:rPr>
      </w:pPr>
      <w:r w:rsidRPr="00126C5E">
        <w:rPr>
          <w:sz w:val="18"/>
          <w:szCs w:val="18"/>
          <w:lang w:eastAsia="ja-JP"/>
        </w:rPr>
        <w:t>Companies are free to select which alternative they use, or the alternative to be used may be agreed on a case-by-case basis</w:t>
      </w:r>
    </w:p>
    <w:p w14:paraId="0508E03F" w14:textId="09721228" w:rsidR="00126C5E" w:rsidRPr="002041B6" w:rsidRDefault="00126C5E" w:rsidP="00626C7B">
      <w:pPr>
        <w:rPr>
          <w:rFonts w:eastAsia="SimSun"/>
          <w:sz w:val="18"/>
          <w:szCs w:val="18"/>
          <w:lang w:eastAsia="zh-CN"/>
        </w:rPr>
      </w:pPr>
      <w:r w:rsidRPr="002041B6">
        <w:rPr>
          <w:rFonts w:eastAsia="SimSun"/>
          <w:sz w:val="18"/>
          <w:szCs w:val="18"/>
          <w:lang w:eastAsia="zh-CN"/>
        </w:rPr>
        <w:t xml:space="preserve">Note2: </w:t>
      </w:r>
      <w:r w:rsidRPr="002041B6">
        <w:rPr>
          <w:sz w:val="18"/>
          <w:szCs w:val="18"/>
        </w:rPr>
        <w:t xml:space="preserve">If </w:t>
      </w:r>
      <w:r w:rsidRPr="002041B6">
        <w:rPr>
          <w:sz w:val="18"/>
          <w:szCs w:val="18"/>
          <w:highlight w:val="yellow"/>
        </w:rPr>
        <w:t>38.9xx</w:t>
      </w:r>
      <w:r w:rsidRPr="002041B6">
        <w:rPr>
          <w:sz w:val="18"/>
          <w:szCs w:val="18"/>
        </w:rPr>
        <w:t xml:space="preserve"> is used, UMi – street canyon will be used for “UMi”.</w:t>
      </w:r>
    </w:p>
    <w:p w14:paraId="1C99CC1B" w14:textId="77777777" w:rsidR="005C2F38" w:rsidRDefault="005C2F38" w:rsidP="005C2F38">
      <w:pPr>
        <w:pStyle w:val="Heading1"/>
        <w:rPr>
          <w:rFonts w:ascii="Times New Roman" w:eastAsia="SimSun" w:hAnsi="Times New Roman"/>
          <w:lang w:eastAsia="zh-CN"/>
        </w:rPr>
      </w:pPr>
      <w:r w:rsidRPr="005C2F38">
        <w:rPr>
          <w:rFonts w:ascii="Times New Roman" w:eastAsia="SimSun" w:hAnsi="Times New Roman" w:hint="eastAsia"/>
          <w:lang w:eastAsia="zh-CN"/>
        </w:rPr>
        <w:t>Conclusion</w:t>
      </w:r>
    </w:p>
    <w:p w14:paraId="5337EA45" w14:textId="4033BA65" w:rsidR="005C2F38" w:rsidRDefault="00D07030" w:rsidP="005C2F38">
      <w:pPr>
        <w:rPr>
          <w:rFonts w:eastAsia="SimSun"/>
          <w:lang w:eastAsia="zh-CN"/>
        </w:rPr>
      </w:pPr>
      <w:r>
        <w:rPr>
          <w:rFonts w:eastAsia="SimSun" w:hint="eastAsia"/>
          <w:lang w:eastAsia="zh-CN"/>
        </w:rPr>
        <w:t xml:space="preserve">In this contribution, consideration on </w:t>
      </w:r>
      <w:r w:rsidR="00CA1D10">
        <w:rPr>
          <w:rFonts w:eastAsia="SimSun"/>
          <w:lang w:eastAsia="zh-CN"/>
        </w:rPr>
        <w:t>channel models for 5G evaluations</w:t>
      </w:r>
      <w:r>
        <w:rPr>
          <w:rFonts w:eastAsia="SimSun" w:hint="eastAsia"/>
          <w:lang w:eastAsia="zh-CN"/>
        </w:rPr>
        <w:t xml:space="preserve"> is presented. Based on the discussion, the following considerations are proposed.</w:t>
      </w:r>
    </w:p>
    <w:p w14:paraId="5A2D28FD" w14:textId="77777777" w:rsidR="00CA1D10" w:rsidRDefault="00CA1D10" w:rsidP="00CA1D10">
      <w:pPr>
        <w:rPr>
          <w:rFonts w:eastAsia="SimSun"/>
          <w:lang w:eastAsia="zh-CN"/>
        </w:rPr>
      </w:pPr>
      <w:r w:rsidRPr="00194D28">
        <w:rPr>
          <w:rFonts w:eastAsiaTheme="minorEastAsia" w:hint="eastAsia"/>
          <w:b/>
          <w:i/>
          <w:lang w:eastAsia="zh-CN"/>
        </w:rPr>
        <w:t>Observation 1:</w:t>
      </w:r>
      <w:r>
        <w:rPr>
          <w:rFonts w:eastAsiaTheme="minorEastAsia" w:hint="eastAsia"/>
          <w:lang w:eastAsia="zh-CN"/>
        </w:rPr>
        <w:t xml:space="preserve"> </w:t>
      </w:r>
      <w:r>
        <w:rPr>
          <w:rFonts w:eastAsiaTheme="minorEastAsia"/>
          <w:lang w:eastAsia="zh-CN"/>
        </w:rPr>
        <w:t>TR 38.900 and TR 38.9xx are based on the framework of M.2135/TR 36.873 with updated channel parameters and additional new features</w:t>
      </w:r>
      <w:r>
        <w:rPr>
          <w:rFonts w:eastAsia="SimSun" w:hint="eastAsia"/>
          <w:lang w:eastAsia="zh-CN"/>
        </w:rPr>
        <w:t>.</w:t>
      </w:r>
    </w:p>
    <w:p w14:paraId="118A5F9C" w14:textId="7011362B" w:rsidR="00CA1D10" w:rsidRDefault="00CA1D10" w:rsidP="00CA1D10">
      <w:pPr>
        <w:rPr>
          <w:rFonts w:eastAsiaTheme="minorEastAsia"/>
          <w:lang w:eastAsia="zh-CN"/>
        </w:rPr>
      </w:pPr>
      <w:r>
        <w:rPr>
          <w:rFonts w:eastAsiaTheme="minorEastAsia" w:hint="eastAsia"/>
          <w:b/>
          <w:i/>
          <w:lang w:eastAsia="zh-CN"/>
        </w:rPr>
        <w:t>Observation 2</w:t>
      </w:r>
      <w:r w:rsidRPr="00194D28">
        <w:rPr>
          <w:rFonts w:eastAsiaTheme="minorEastAsia" w:hint="eastAsia"/>
          <w:b/>
          <w:i/>
          <w:lang w:eastAsia="zh-CN"/>
        </w:rPr>
        <w:t>:</w:t>
      </w:r>
      <w:r>
        <w:rPr>
          <w:rFonts w:eastAsiaTheme="minorEastAsia" w:hint="eastAsia"/>
          <w:lang w:eastAsia="zh-CN"/>
        </w:rPr>
        <w:t xml:space="preserve"> </w:t>
      </w:r>
      <w:r>
        <w:rPr>
          <w:rFonts w:eastAsiaTheme="minorEastAsia"/>
          <w:lang w:eastAsia="zh-CN"/>
        </w:rPr>
        <w:t>TR 38.9xx and TR 36.873 have obvious performance gap for below 6GHz</w:t>
      </w:r>
      <w:r w:rsidR="00776529">
        <w:rPr>
          <w:rFonts w:eastAsiaTheme="minorEastAsia"/>
          <w:lang w:eastAsia="zh-CN"/>
        </w:rPr>
        <w:t xml:space="preserve"> at least</w:t>
      </w:r>
      <w:r>
        <w:rPr>
          <w:rFonts w:eastAsiaTheme="minorEastAsia"/>
          <w:lang w:eastAsia="zh-CN"/>
        </w:rPr>
        <w:t xml:space="preserve"> in terms of pathloss and penetration loss parts, e.g., about 4-5dB for median coupling loss at 4GHz.</w:t>
      </w:r>
    </w:p>
    <w:p w14:paraId="1604448D" w14:textId="77777777" w:rsidR="00CA1D10" w:rsidRDefault="00CA1D10" w:rsidP="00CA1D10">
      <w:pPr>
        <w:rPr>
          <w:rFonts w:eastAsia="SimSun"/>
          <w:lang w:eastAsia="zh-CN"/>
        </w:rPr>
      </w:pPr>
    </w:p>
    <w:p w14:paraId="471F9314" w14:textId="77777777" w:rsidR="00126C5E" w:rsidRDefault="00126C5E" w:rsidP="00126C5E">
      <w:pPr>
        <w:rPr>
          <w:rFonts w:eastAsia="SimSun"/>
          <w:lang w:eastAsia="zh-CN"/>
        </w:rPr>
      </w:pPr>
      <w:r>
        <w:rPr>
          <w:rFonts w:eastAsia="SimSun" w:hint="eastAsia"/>
          <w:b/>
          <w:i/>
          <w:lang w:eastAsia="zh-CN"/>
        </w:rPr>
        <w:t>Proposal</w:t>
      </w:r>
      <w:r w:rsidRPr="00A331B1">
        <w:rPr>
          <w:rFonts w:eastAsia="SimSun" w:hint="eastAsia"/>
          <w:b/>
          <w:i/>
          <w:lang w:eastAsia="zh-CN"/>
        </w:rPr>
        <w:t xml:space="preserve">: </w:t>
      </w:r>
      <w:r w:rsidRPr="00126C5E">
        <w:rPr>
          <w:rFonts w:eastAsia="SimSun"/>
          <w:lang w:eastAsia="zh-CN"/>
        </w:rPr>
        <w:t xml:space="preserve">Change channel model assumptions and capture the </w:t>
      </w:r>
      <w:r>
        <w:rPr>
          <w:rFonts w:eastAsia="SimSun"/>
          <w:lang w:eastAsia="zh-CN"/>
        </w:rPr>
        <w:t xml:space="preserve">following agreements in </w:t>
      </w:r>
      <w:r w:rsidRPr="00126C5E">
        <w:rPr>
          <w:rFonts w:eastAsia="SimSun"/>
          <w:lang w:eastAsia="zh-CN"/>
        </w:rPr>
        <w:t>Table A.2.1-1</w:t>
      </w:r>
      <w:r>
        <w:rPr>
          <w:rFonts w:eastAsia="SimSun"/>
          <w:lang w:eastAsia="zh-CN"/>
        </w:rPr>
        <w:t xml:space="preserve"> in TR 38.802.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843"/>
        <w:gridCol w:w="2241"/>
        <w:gridCol w:w="1870"/>
        <w:gridCol w:w="1981"/>
      </w:tblGrid>
      <w:tr w:rsidR="00126C5E" w:rsidRPr="009B16CD" w:rsidDel="00126C5E" w14:paraId="2C50E4CB" w14:textId="77777777" w:rsidTr="007D25F0">
        <w:trPr>
          <w:trHeight w:val="300"/>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215A437B" w14:textId="77777777" w:rsidR="00126C5E" w:rsidRPr="009B16CD" w:rsidRDefault="00126C5E" w:rsidP="007D25F0">
            <w:pPr>
              <w:spacing w:after="0"/>
              <w:rPr>
                <w:b/>
                <w:bCs/>
                <w:sz w:val="18"/>
                <w:szCs w:val="18"/>
                <w:lang w:eastAsia="ja-JP"/>
              </w:rPr>
            </w:pPr>
            <w:r w:rsidRPr="009B16CD">
              <w:rPr>
                <w:b/>
                <w:bCs/>
                <w:sz w:val="18"/>
                <w:szCs w:val="18"/>
                <w:lang w:eastAsia="ja-JP"/>
              </w:rPr>
              <w:t>Parameters</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1EDB77AA" w14:textId="77777777" w:rsidR="00126C5E" w:rsidRPr="009B16CD" w:rsidRDefault="00126C5E" w:rsidP="007D25F0">
            <w:pPr>
              <w:spacing w:after="0"/>
              <w:rPr>
                <w:b/>
                <w:bCs/>
                <w:sz w:val="18"/>
                <w:szCs w:val="18"/>
                <w:lang w:eastAsia="ja-JP"/>
              </w:rPr>
            </w:pPr>
            <w:r w:rsidRPr="009B16CD">
              <w:rPr>
                <w:b/>
                <w:bCs/>
                <w:sz w:val="18"/>
                <w:szCs w:val="18"/>
                <w:lang w:eastAsia="ja-JP"/>
              </w:rPr>
              <w:t>Indoor hotspot</w:t>
            </w:r>
          </w:p>
        </w:tc>
        <w:tc>
          <w:tcPr>
            <w:tcW w:w="2241" w:type="dxa"/>
            <w:tcBorders>
              <w:top w:val="single" w:sz="4" w:space="0" w:color="auto"/>
              <w:left w:val="single" w:sz="4" w:space="0" w:color="auto"/>
              <w:bottom w:val="single" w:sz="4" w:space="0" w:color="auto"/>
              <w:right w:val="single" w:sz="4" w:space="0" w:color="auto"/>
            </w:tcBorders>
            <w:shd w:val="clear" w:color="auto" w:fill="auto"/>
            <w:hideMark/>
          </w:tcPr>
          <w:p w14:paraId="648A6E27" w14:textId="77777777" w:rsidR="00126C5E" w:rsidRPr="009B16CD" w:rsidRDefault="00126C5E" w:rsidP="007D25F0">
            <w:pPr>
              <w:spacing w:after="0"/>
              <w:rPr>
                <w:b/>
                <w:bCs/>
                <w:sz w:val="18"/>
                <w:szCs w:val="18"/>
                <w:lang w:eastAsia="ja-JP"/>
              </w:rPr>
            </w:pPr>
            <w:r w:rsidRPr="009B16CD">
              <w:rPr>
                <w:b/>
                <w:bCs/>
                <w:sz w:val="18"/>
                <w:szCs w:val="18"/>
                <w:lang w:eastAsia="ja-JP"/>
              </w:rPr>
              <w:t>Dense urban</w:t>
            </w:r>
          </w:p>
        </w:tc>
        <w:tc>
          <w:tcPr>
            <w:tcW w:w="1870" w:type="dxa"/>
            <w:tcBorders>
              <w:top w:val="single" w:sz="4" w:space="0" w:color="auto"/>
              <w:left w:val="single" w:sz="4" w:space="0" w:color="auto"/>
              <w:bottom w:val="single" w:sz="4" w:space="0" w:color="auto"/>
              <w:right w:val="single" w:sz="4" w:space="0" w:color="auto"/>
            </w:tcBorders>
            <w:shd w:val="clear" w:color="auto" w:fill="auto"/>
            <w:hideMark/>
          </w:tcPr>
          <w:p w14:paraId="2DB0AD41" w14:textId="77777777" w:rsidR="00126C5E" w:rsidRPr="009B16CD" w:rsidRDefault="00126C5E" w:rsidP="007D25F0">
            <w:pPr>
              <w:spacing w:after="0"/>
              <w:rPr>
                <w:b/>
                <w:bCs/>
                <w:sz w:val="18"/>
                <w:szCs w:val="18"/>
                <w:lang w:eastAsia="ja-JP"/>
              </w:rPr>
            </w:pPr>
            <w:r w:rsidRPr="009B16CD">
              <w:rPr>
                <w:b/>
                <w:bCs/>
                <w:sz w:val="18"/>
                <w:szCs w:val="18"/>
                <w:lang w:eastAsia="ja-JP"/>
              </w:rPr>
              <w:t>Rural</w:t>
            </w:r>
          </w:p>
        </w:tc>
        <w:tc>
          <w:tcPr>
            <w:tcW w:w="1981" w:type="dxa"/>
            <w:tcBorders>
              <w:top w:val="single" w:sz="4" w:space="0" w:color="auto"/>
              <w:left w:val="single" w:sz="4" w:space="0" w:color="auto"/>
              <w:bottom w:val="single" w:sz="4" w:space="0" w:color="auto"/>
              <w:right w:val="single" w:sz="4" w:space="0" w:color="auto"/>
            </w:tcBorders>
            <w:shd w:val="clear" w:color="auto" w:fill="auto"/>
            <w:hideMark/>
          </w:tcPr>
          <w:p w14:paraId="6DF35D58" w14:textId="77777777" w:rsidR="00126C5E" w:rsidRPr="009B16CD" w:rsidRDefault="00126C5E" w:rsidP="007D25F0">
            <w:pPr>
              <w:spacing w:after="0"/>
              <w:rPr>
                <w:b/>
                <w:bCs/>
                <w:sz w:val="18"/>
                <w:szCs w:val="18"/>
                <w:lang w:eastAsia="ja-JP"/>
              </w:rPr>
            </w:pPr>
            <w:r w:rsidRPr="009B16CD">
              <w:rPr>
                <w:b/>
                <w:bCs/>
                <w:sz w:val="18"/>
                <w:szCs w:val="18"/>
                <w:lang w:eastAsia="ja-JP"/>
              </w:rPr>
              <w:t>Urban macro</w:t>
            </w:r>
          </w:p>
        </w:tc>
      </w:tr>
      <w:tr w:rsidR="00126C5E" w:rsidRPr="009B16CD" w:rsidDel="00126C5E" w14:paraId="1FBA093F" w14:textId="77777777" w:rsidTr="007D25F0">
        <w:trPr>
          <w:trHeight w:val="300"/>
        </w:trPr>
        <w:tc>
          <w:tcPr>
            <w:tcW w:w="1696" w:type="dxa"/>
            <w:tcBorders>
              <w:top w:val="single" w:sz="4" w:space="0" w:color="auto"/>
              <w:left w:val="single" w:sz="4" w:space="0" w:color="auto"/>
              <w:bottom w:val="single" w:sz="4" w:space="0" w:color="auto"/>
              <w:right w:val="single" w:sz="4" w:space="0" w:color="auto"/>
            </w:tcBorders>
            <w:shd w:val="clear" w:color="auto" w:fill="auto"/>
            <w:hideMark/>
          </w:tcPr>
          <w:p w14:paraId="366601E9" w14:textId="77777777" w:rsidR="00126C5E" w:rsidRPr="00126C5E" w:rsidRDefault="00126C5E" w:rsidP="007D25F0">
            <w:pPr>
              <w:spacing w:after="0"/>
              <w:rPr>
                <w:bCs/>
                <w:sz w:val="18"/>
                <w:szCs w:val="18"/>
                <w:lang w:eastAsia="ja-JP"/>
              </w:rPr>
            </w:pPr>
            <w:r w:rsidRPr="00126C5E">
              <w:rPr>
                <w:bCs/>
                <w:sz w:val="18"/>
                <w:szCs w:val="18"/>
                <w:lang w:eastAsia="ja-JP"/>
              </w:rPr>
              <w:lastRenderedPageBreak/>
              <w:t>Channel model</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640A09" w14:textId="77777777" w:rsidR="00126C5E" w:rsidRPr="00126C5E" w:rsidRDefault="00126C5E" w:rsidP="007D25F0">
            <w:pPr>
              <w:spacing w:after="0"/>
              <w:rPr>
                <w:bCs/>
                <w:strike/>
                <w:sz w:val="18"/>
                <w:szCs w:val="18"/>
                <w:lang w:eastAsia="ja-JP"/>
              </w:rPr>
            </w:pPr>
            <w:r w:rsidRPr="00126C5E">
              <w:rPr>
                <w:bCs/>
                <w:sz w:val="18"/>
                <w:szCs w:val="18"/>
                <w:lang w:eastAsia="ja-JP"/>
              </w:rPr>
              <w:t>InH / indoor office (Note1)</w:t>
            </w:r>
            <w:r w:rsidRPr="00126C5E">
              <w:rPr>
                <w:bCs/>
                <w:strike/>
                <w:sz w:val="18"/>
                <w:szCs w:val="18"/>
                <w:lang w:eastAsia="ja-JP"/>
              </w:rPr>
              <w:t>Below 6GHz: ITU InH</w:t>
            </w:r>
            <w:r w:rsidRPr="00126C5E">
              <w:rPr>
                <w:bCs/>
                <w:strike/>
                <w:sz w:val="18"/>
                <w:szCs w:val="18"/>
                <w:lang w:eastAsia="ja-JP"/>
              </w:rPr>
              <w:br/>
              <w:t xml:space="preserve">Above 6 GHz: 5GCM office </w:t>
            </w:r>
          </w:p>
          <w:p w14:paraId="52E1AC32" w14:textId="77777777" w:rsidR="00126C5E" w:rsidRPr="00126C5E" w:rsidRDefault="00126C5E" w:rsidP="007D25F0">
            <w:pPr>
              <w:spacing w:after="0"/>
              <w:rPr>
                <w:bCs/>
                <w:sz w:val="18"/>
                <w:szCs w:val="18"/>
                <w:lang w:eastAsia="ja-JP"/>
              </w:rPr>
            </w:pPr>
            <w:r w:rsidRPr="00126C5E">
              <w:rPr>
                <w:bCs/>
                <w:strike/>
                <w:sz w:val="18"/>
                <w:szCs w:val="18"/>
                <w:lang w:eastAsia="ja-JP"/>
              </w:rPr>
              <w:t>Note: When 5GCM is found to be applicable to below 6GHz, 5GCM  should be used</w:t>
            </w:r>
          </w:p>
        </w:tc>
        <w:tc>
          <w:tcPr>
            <w:tcW w:w="2241" w:type="dxa"/>
            <w:tcBorders>
              <w:top w:val="single" w:sz="4" w:space="0" w:color="auto"/>
              <w:left w:val="single" w:sz="4" w:space="0" w:color="auto"/>
              <w:bottom w:val="single" w:sz="4" w:space="0" w:color="auto"/>
              <w:right w:val="single" w:sz="4" w:space="0" w:color="auto"/>
            </w:tcBorders>
            <w:shd w:val="clear" w:color="auto" w:fill="auto"/>
          </w:tcPr>
          <w:p w14:paraId="3697EB75" w14:textId="77777777" w:rsidR="00126C5E" w:rsidRPr="00126C5E" w:rsidRDefault="00126C5E" w:rsidP="007D25F0">
            <w:pPr>
              <w:spacing w:after="0"/>
              <w:rPr>
                <w:bCs/>
                <w:strike/>
                <w:sz w:val="18"/>
                <w:szCs w:val="18"/>
                <w:lang w:eastAsia="ja-JP"/>
              </w:rPr>
            </w:pPr>
            <w:r w:rsidRPr="00126C5E">
              <w:rPr>
                <w:bCs/>
                <w:sz w:val="18"/>
                <w:szCs w:val="18"/>
                <w:lang w:eastAsia="ja-JP"/>
              </w:rPr>
              <w:t>Macro layer: UMa (Note1), Micro layer: UMi (Note1, Note2)</w:t>
            </w:r>
            <w:r w:rsidRPr="00126C5E">
              <w:rPr>
                <w:bCs/>
                <w:strike/>
                <w:sz w:val="18"/>
                <w:szCs w:val="18"/>
                <w:lang w:eastAsia="ja-JP"/>
              </w:rPr>
              <w:t>Below 6GHz: 3D UMa (Macro layer) and 3D UMi (Micro layer)</w:t>
            </w:r>
          </w:p>
          <w:p w14:paraId="7D30CA8E" w14:textId="77777777" w:rsidR="00126C5E" w:rsidRPr="00126C5E" w:rsidRDefault="00126C5E" w:rsidP="007D25F0">
            <w:pPr>
              <w:spacing w:after="0"/>
              <w:rPr>
                <w:bCs/>
                <w:strike/>
                <w:sz w:val="18"/>
                <w:szCs w:val="18"/>
                <w:lang w:eastAsia="ja-JP"/>
              </w:rPr>
            </w:pPr>
            <w:r w:rsidRPr="00126C5E">
              <w:rPr>
                <w:bCs/>
                <w:strike/>
                <w:sz w:val="18"/>
                <w:szCs w:val="18"/>
                <w:lang w:eastAsia="ja-JP"/>
              </w:rPr>
              <w:t>Above 6GHz: 5GCM UMa (Macro layer) and UMi-Street canyon (Micro layer)</w:t>
            </w:r>
          </w:p>
          <w:p w14:paraId="53D7AEBC" w14:textId="77777777" w:rsidR="00126C5E" w:rsidRPr="00126C5E" w:rsidRDefault="00126C5E" w:rsidP="007D25F0">
            <w:pPr>
              <w:spacing w:after="0"/>
              <w:rPr>
                <w:bCs/>
                <w:sz w:val="18"/>
                <w:szCs w:val="18"/>
                <w:lang w:eastAsia="ja-JP"/>
              </w:rPr>
            </w:pPr>
            <w:r w:rsidRPr="00126C5E">
              <w:rPr>
                <w:bCs/>
                <w:strike/>
                <w:sz w:val="18"/>
                <w:szCs w:val="18"/>
                <w:lang w:eastAsia="ja-JP"/>
              </w:rPr>
              <w:t>Note: When 5GCM is found to be applicable to below 6GHz, 5GCM  should be used</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14573399" w14:textId="77777777" w:rsidR="00126C5E" w:rsidRPr="00126C5E" w:rsidRDefault="00126C5E" w:rsidP="007D25F0">
            <w:pPr>
              <w:spacing w:after="0"/>
              <w:rPr>
                <w:bCs/>
                <w:sz w:val="18"/>
                <w:szCs w:val="18"/>
                <w:lang w:eastAsia="ja-JP"/>
              </w:rPr>
            </w:pPr>
            <w:r>
              <w:rPr>
                <w:bCs/>
                <w:sz w:val="18"/>
                <w:szCs w:val="18"/>
                <w:lang w:eastAsia="ja-JP"/>
              </w:rPr>
              <w:t>RMa (Note1)</w:t>
            </w:r>
            <w:r w:rsidRPr="00126C5E">
              <w:rPr>
                <w:bCs/>
                <w:strike/>
                <w:sz w:val="18"/>
                <w:szCs w:val="18"/>
                <w:lang w:eastAsia="ja-JP"/>
              </w:rPr>
              <w:t>ITU Rural 3D RMa</w:t>
            </w:r>
          </w:p>
        </w:tc>
        <w:tc>
          <w:tcPr>
            <w:tcW w:w="1981" w:type="dxa"/>
            <w:tcBorders>
              <w:top w:val="single" w:sz="4" w:space="0" w:color="auto"/>
              <w:left w:val="single" w:sz="4" w:space="0" w:color="auto"/>
              <w:bottom w:val="single" w:sz="4" w:space="0" w:color="auto"/>
              <w:right w:val="single" w:sz="4" w:space="0" w:color="auto"/>
            </w:tcBorders>
            <w:shd w:val="clear" w:color="auto" w:fill="auto"/>
          </w:tcPr>
          <w:p w14:paraId="70632B21" w14:textId="77777777" w:rsidR="00126C5E" w:rsidRPr="00126C5E" w:rsidRDefault="00126C5E" w:rsidP="007D25F0">
            <w:pPr>
              <w:spacing w:after="0"/>
              <w:rPr>
                <w:bCs/>
                <w:strike/>
                <w:sz w:val="18"/>
                <w:szCs w:val="18"/>
                <w:lang w:eastAsia="ja-JP"/>
              </w:rPr>
            </w:pPr>
            <w:r w:rsidRPr="00126C5E">
              <w:rPr>
                <w:bCs/>
                <w:sz w:val="18"/>
                <w:szCs w:val="18"/>
                <w:lang w:eastAsia="ja-JP"/>
              </w:rPr>
              <w:t>UMa (Note1)</w:t>
            </w:r>
            <w:r w:rsidRPr="00126C5E">
              <w:rPr>
                <w:bCs/>
                <w:strike/>
                <w:sz w:val="18"/>
                <w:szCs w:val="18"/>
                <w:lang w:eastAsia="ja-JP"/>
              </w:rPr>
              <w:t>Below 6GHz: 3D UMa</w:t>
            </w:r>
            <w:r w:rsidRPr="00126C5E">
              <w:rPr>
                <w:bCs/>
                <w:strike/>
                <w:sz w:val="18"/>
                <w:szCs w:val="18"/>
                <w:lang w:eastAsia="ja-JP"/>
              </w:rPr>
              <w:br/>
              <w:t>6 GHz: 5GCM Uma</w:t>
            </w:r>
          </w:p>
          <w:p w14:paraId="277A73D2" w14:textId="77777777" w:rsidR="00126C5E" w:rsidRPr="00126C5E" w:rsidRDefault="00126C5E" w:rsidP="007D25F0">
            <w:pPr>
              <w:spacing w:after="0"/>
              <w:rPr>
                <w:bCs/>
                <w:sz w:val="18"/>
                <w:szCs w:val="18"/>
                <w:lang w:eastAsia="ja-JP"/>
              </w:rPr>
            </w:pPr>
            <w:r w:rsidRPr="00126C5E">
              <w:rPr>
                <w:bCs/>
                <w:strike/>
                <w:sz w:val="18"/>
                <w:szCs w:val="18"/>
                <w:lang w:eastAsia="ja-JP"/>
              </w:rPr>
              <w:t>Note: When 5GCM is found to be applicable to below 6GHz, 5GCM  should be used</w:t>
            </w:r>
          </w:p>
        </w:tc>
      </w:tr>
    </w:tbl>
    <w:p w14:paraId="3F017414" w14:textId="77777777" w:rsidR="00126C5E" w:rsidRPr="00126C5E" w:rsidRDefault="00126C5E" w:rsidP="00126C5E">
      <w:pPr>
        <w:rPr>
          <w:rFonts w:eastAsia="SimSun"/>
          <w:sz w:val="18"/>
          <w:szCs w:val="18"/>
          <w:lang w:eastAsia="zh-CN"/>
        </w:rPr>
      </w:pPr>
      <w:r w:rsidRPr="00126C5E">
        <w:rPr>
          <w:rFonts w:eastAsia="SimSun"/>
          <w:sz w:val="18"/>
          <w:szCs w:val="18"/>
          <w:lang w:eastAsia="zh-CN"/>
        </w:rPr>
        <w:t>Note1:</w:t>
      </w:r>
    </w:p>
    <w:p w14:paraId="35CEF3F7" w14:textId="77777777" w:rsidR="00126C5E" w:rsidRPr="00126C5E" w:rsidRDefault="00126C5E" w:rsidP="00126C5E">
      <w:pPr>
        <w:numPr>
          <w:ilvl w:val="0"/>
          <w:numId w:val="24"/>
        </w:numPr>
        <w:overflowPunct/>
        <w:autoSpaceDE/>
        <w:autoSpaceDN/>
        <w:adjustRightInd/>
        <w:spacing w:after="0"/>
        <w:textAlignment w:val="auto"/>
        <w:rPr>
          <w:sz w:val="18"/>
          <w:szCs w:val="18"/>
          <w:lang w:eastAsia="ja-JP"/>
        </w:rPr>
      </w:pPr>
      <w:r w:rsidRPr="00126C5E">
        <w:rPr>
          <w:sz w:val="18"/>
          <w:szCs w:val="18"/>
          <w:lang w:eastAsia="ja-JP"/>
        </w:rPr>
        <w:t>Two alternatives are provided for single-band and multi-band simulations above and below 6 GHz:</w:t>
      </w:r>
    </w:p>
    <w:p w14:paraId="5F721642" w14:textId="79ADD59E" w:rsidR="00126C5E" w:rsidRPr="00126C5E" w:rsidRDefault="00126C5E" w:rsidP="00126C5E">
      <w:pPr>
        <w:numPr>
          <w:ilvl w:val="1"/>
          <w:numId w:val="24"/>
        </w:numPr>
        <w:overflowPunct/>
        <w:autoSpaceDE/>
        <w:autoSpaceDN/>
        <w:adjustRightInd/>
        <w:spacing w:after="0"/>
        <w:textAlignment w:val="auto"/>
        <w:rPr>
          <w:sz w:val="18"/>
          <w:szCs w:val="18"/>
          <w:lang w:eastAsia="ja-JP"/>
        </w:rPr>
      </w:pPr>
      <w:r w:rsidRPr="00126C5E">
        <w:rPr>
          <w:sz w:val="18"/>
          <w:szCs w:val="18"/>
          <w:lang w:eastAsia="ja-JP"/>
        </w:rPr>
        <w:t xml:space="preserve">A single model documented in </w:t>
      </w:r>
      <w:r w:rsidRPr="00126C5E">
        <w:rPr>
          <w:sz w:val="18"/>
          <w:szCs w:val="18"/>
          <w:highlight w:val="yellow"/>
          <w:lang w:eastAsia="ja-JP"/>
        </w:rPr>
        <w:t>38.9xx</w:t>
      </w:r>
      <w:r w:rsidRPr="00126C5E">
        <w:rPr>
          <w:sz w:val="18"/>
          <w:szCs w:val="18"/>
          <w:lang w:eastAsia="ja-JP"/>
        </w:rPr>
        <w:t xml:space="preserve"> covering the range 0.5-100 GHz, as proposed in </w:t>
      </w:r>
      <w:r w:rsidRPr="002041B6">
        <w:rPr>
          <w:sz w:val="18"/>
          <w:szCs w:val="18"/>
          <w:lang w:eastAsia="ja-JP"/>
        </w:rPr>
        <w:t>R1-1701195</w:t>
      </w:r>
    </w:p>
    <w:p w14:paraId="36CCBF6A" w14:textId="77777777" w:rsidR="00126C5E" w:rsidRPr="00126C5E" w:rsidRDefault="00126C5E" w:rsidP="00126C5E">
      <w:pPr>
        <w:numPr>
          <w:ilvl w:val="1"/>
          <w:numId w:val="24"/>
        </w:numPr>
        <w:overflowPunct/>
        <w:autoSpaceDE/>
        <w:autoSpaceDN/>
        <w:adjustRightInd/>
        <w:spacing w:after="0"/>
        <w:textAlignment w:val="auto"/>
        <w:rPr>
          <w:sz w:val="18"/>
          <w:szCs w:val="18"/>
          <w:lang w:eastAsia="ja-JP"/>
        </w:rPr>
      </w:pPr>
      <w:r w:rsidRPr="00126C5E">
        <w:rPr>
          <w:sz w:val="18"/>
          <w:szCs w:val="18"/>
          <w:lang w:eastAsia="ja-JP"/>
        </w:rPr>
        <w:t>36.873 / M.2135 models below 6 GHz, updated according to R1-170421/446/447, and 38.900 model above 6 GHz</w:t>
      </w:r>
    </w:p>
    <w:p w14:paraId="67D80C63" w14:textId="77777777" w:rsidR="00126C5E" w:rsidRPr="00126C5E" w:rsidRDefault="00126C5E" w:rsidP="00126C5E">
      <w:pPr>
        <w:numPr>
          <w:ilvl w:val="0"/>
          <w:numId w:val="24"/>
        </w:numPr>
        <w:overflowPunct/>
        <w:autoSpaceDE/>
        <w:autoSpaceDN/>
        <w:adjustRightInd/>
        <w:spacing w:after="0"/>
        <w:textAlignment w:val="auto"/>
        <w:rPr>
          <w:sz w:val="18"/>
          <w:szCs w:val="18"/>
          <w:lang w:eastAsia="ja-JP"/>
        </w:rPr>
      </w:pPr>
      <w:r w:rsidRPr="00126C5E">
        <w:rPr>
          <w:sz w:val="18"/>
          <w:szCs w:val="18"/>
          <w:lang w:eastAsia="ja-JP"/>
        </w:rPr>
        <w:t>Companies are free to select which alternative they use, or the alternative to be used may be agreed on a case-by-case basis</w:t>
      </w:r>
    </w:p>
    <w:p w14:paraId="44784025" w14:textId="66602BB9" w:rsidR="00126C5E" w:rsidRPr="00126C5E" w:rsidRDefault="00126C5E" w:rsidP="00126C5E">
      <w:pPr>
        <w:rPr>
          <w:rFonts w:eastAsia="SimSun"/>
          <w:lang w:eastAsia="zh-CN"/>
        </w:rPr>
      </w:pPr>
      <w:r w:rsidRPr="00126C5E">
        <w:rPr>
          <w:rFonts w:eastAsia="SimSun"/>
          <w:sz w:val="18"/>
          <w:szCs w:val="18"/>
          <w:lang w:eastAsia="zh-CN"/>
        </w:rPr>
        <w:t xml:space="preserve">Note2: </w:t>
      </w:r>
      <w:r w:rsidRPr="002041B6">
        <w:rPr>
          <w:sz w:val="18"/>
          <w:szCs w:val="18"/>
        </w:rPr>
        <w:t xml:space="preserve">If </w:t>
      </w:r>
      <w:r w:rsidRPr="002041B6">
        <w:rPr>
          <w:sz w:val="18"/>
          <w:szCs w:val="18"/>
          <w:highlight w:val="yellow"/>
        </w:rPr>
        <w:t>38.9xx</w:t>
      </w:r>
      <w:r w:rsidRPr="002041B6">
        <w:rPr>
          <w:sz w:val="18"/>
          <w:szCs w:val="18"/>
        </w:rPr>
        <w:t xml:space="preserve"> is used, UMi – street canyon will be used for “UMi”.</w:t>
      </w:r>
    </w:p>
    <w:bookmarkEnd w:id="3"/>
    <w:p w14:paraId="0125CCE8" w14:textId="77777777" w:rsidR="00BB7889" w:rsidRPr="00762E47" w:rsidRDefault="00BB7889" w:rsidP="00351C28">
      <w:pPr>
        <w:pStyle w:val="Heading1"/>
        <w:numPr>
          <w:ilvl w:val="0"/>
          <w:numId w:val="0"/>
        </w:numPr>
        <w:rPr>
          <w:rFonts w:ascii="Times New Roman" w:hAnsi="Times New Roman"/>
        </w:rPr>
      </w:pPr>
      <w:r w:rsidRPr="00762E47">
        <w:rPr>
          <w:rFonts w:ascii="Times New Roman" w:hAnsi="Times New Roman"/>
        </w:rPr>
        <w:t>References</w:t>
      </w:r>
    </w:p>
    <w:p w14:paraId="2606178B" w14:textId="41A505DF" w:rsidR="00CA1D10" w:rsidRDefault="00CA1D10" w:rsidP="00F05021">
      <w:pPr>
        <w:pStyle w:val="References"/>
        <w:numPr>
          <w:ilvl w:val="0"/>
          <w:numId w:val="6"/>
        </w:numPr>
        <w:spacing w:line="240" w:lineRule="atLeast"/>
        <w:ind w:left="357" w:hanging="357"/>
        <w:jc w:val="both"/>
        <w:rPr>
          <w:lang w:eastAsia="zh-CN"/>
        </w:rPr>
      </w:pPr>
      <w:r>
        <w:rPr>
          <w:rFonts w:hint="eastAsia"/>
          <w:lang w:eastAsia="zh-CN"/>
        </w:rPr>
        <w:t>R</w:t>
      </w:r>
      <w:r>
        <w:rPr>
          <w:lang w:eastAsia="zh-CN"/>
        </w:rPr>
        <w:t>1-1701553, “Final Report of 3GPP TSG RAN WG1 #AH1_NR v1.0.0 (Spokane, USA, 16</w:t>
      </w:r>
      <w:r>
        <w:rPr>
          <w:vertAlign w:val="superscript"/>
          <w:lang w:eastAsia="zh-CN"/>
        </w:rPr>
        <w:t xml:space="preserve">th </w:t>
      </w:r>
      <w:r>
        <w:rPr>
          <w:lang w:eastAsia="zh-CN"/>
        </w:rPr>
        <w:t>– 20</w:t>
      </w:r>
      <w:r w:rsidRPr="00CA1D10">
        <w:rPr>
          <w:vertAlign w:val="superscript"/>
          <w:lang w:eastAsia="zh-CN"/>
        </w:rPr>
        <w:t>th</w:t>
      </w:r>
      <w:r>
        <w:rPr>
          <w:lang w:eastAsia="zh-CN"/>
        </w:rPr>
        <w:t xml:space="preserve"> January 2017)”</w:t>
      </w:r>
      <w:r w:rsidR="009B16CD">
        <w:rPr>
          <w:lang w:eastAsia="zh-CN"/>
        </w:rPr>
        <w:t>, MCC Support.</w:t>
      </w:r>
    </w:p>
    <w:p w14:paraId="753D0991" w14:textId="28096E41" w:rsidR="009B16CD" w:rsidRPr="009B16CD" w:rsidRDefault="009B16CD" w:rsidP="009B16CD">
      <w:pPr>
        <w:pStyle w:val="References"/>
        <w:numPr>
          <w:ilvl w:val="0"/>
          <w:numId w:val="6"/>
        </w:numPr>
        <w:spacing w:line="240" w:lineRule="atLeast"/>
        <w:ind w:left="357" w:hanging="357"/>
        <w:jc w:val="both"/>
        <w:rPr>
          <w:lang w:eastAsia="zh-CN"/>
        </w:rPr>
      </w:pPr>
      <w:r w:rsidRPr="009B16CD">
        <w:rPr>
          <w:lang w:eastAsia="zh-CN"/>
        </w:rPr>
        <w:t xml:space="preserve">3GPP TR 38.900 V14.2.0, </w:t>
      </w:r>
      <w:r>
        <w:rPr>
          <w:lang w:eastAsia="zh-CN"/>
        </w:rPr>
        <w:t>“</w:t>
      </w:r>
      <w:r w:rsidRPr="009B16CD">
        <w:rPr>
          <w:lang w:eastAsia="zh-CN"/>
        </w:rPr>
        <w:t>Study on channel model for frequency spectrum above 6 GHz (Release 14)</w:t>
      </w:r>
      <w:r>
        <w:rPr>
          <w:lang w:eastAsia="zh-CN"/>
        </w:rPr>
        <w:t>”</w:t>
      </w:r>
      <w:r w:rsidRPr="009B16CD">
        <w:rPr>
          <w:lang w:eastAsia="zh-CN"/>
        </w:rPr>
        <w:t>, December, 2016.</w:t>
      </w:r>
    </w:p>
    <w:p w14:paraId="2BEB5A50" w14:textId="77777777" w:rsidR="009B16CD" w:rsidRPr="009B16CD" w:rsidRDefault="009B16CD" w:rsidP="009B16CD">
      <w:pPr>
        <w:pStyle w:val="References"/>
        <w:numPr>
          <w:ilvl w:val="0"/>
          <w:numId w:val="6"/>
        </w:numPr>
        <w:spacing w:line="240" w:lineRule="atLeast"/>
        <w:ind w:left="357" w:hanging="357"/>
        <w:jc w:val="both"/>
        <w:rPr>
          <w:lang w:eastAsia="zh-CN"/>
        </w:rPr>
      </w:pPr>
      <w:r>
        <w:rPr>
          <w:lang w:eastAsia="zh-CN"/>
        </w:rPr>
        <w:t>Report ITU-R M.2135-1, “Guidelines for evaluation of radio interface technologies for IMT-Advanced”, December, 2009</w:t>
      </w:r>
      <w:r w:rsidRPr="009B16CD">
        <w:rPr>
          <w:lang w:eastAsia="zh-CN"/>
        </w:rPr>
        <w:t>.</w:t>
      </w:r>
    </w:p>
    <w:p w14:paraId="5F75907B" w14:textId="580E6A93" w:rsidR="009B16CD" w:rsidRPr="009B16CD" w:rsidRDefault="009B16CD" w:rsidP="009B16CD">
      <w:pPr>
        <w:pStyle w:val="References"/>
        <w:numPr>
          <w:ilvl w:val="0"/>
          <w:numId w:val="6"/>
        </w:numPr>
        <w:spacing w:line="240" w:lineRule="atLeast"/>
        <w:ind w:left="357" w:hanging="357"/>
        <w:jc w:val="both"/>
        <w:rPr>
          <w:lang w:eastAsia="zh-CN"/>
        </w:rPr>
      </w:pPr>
      <w:r w:rsidRPr="009B16CD">
        <w:rPr>
          <w:lang w:eastAsia="zh-CN"/>
        </w:rPr>
        <w:t>3GPP TR 3</w:t>
      </w:r>
      <w:r>
        <w:rPr>
          <w:lang w:eastAsia="zh-CN"/>
        </w:rPr>
        <w:t>6.873 V12.3</w:t>
      </w:r>
      <w:r w:rsidRPr="009B16CD">
        <w:rPr>
          <w:lang w:eastAsia="zh-CN"/>
        </w:rPr>
        <w:t xml:space="preserve">.0, </w:t>
      </w:r>
      <w:r>
        <w:rPr>
          <w:lang w:eastAsia="zh-CN"/>
        </w:rPr>
        <w:t>“</w:t>
      </w:r>
      <w:r w:rsidRPr="009B16CD">
        <w:rPr>
          <w:lang w:eastAsia="zh-CN"/>
        </w:rPr>
        <w:t xml:space="preserve">Study on </w:t>
      </w:r>
      <w:r>
        <w:rPr>
          <w:lang w:eastAsia="zh-CN"/>
        </w:rPr>
        <w:t>3D channel model for LTE (Release 12</w:t>
      </w:r>
      <w:r w:rsidRPr="009B16CD">
        <w:rPr>
          <w:lang w:eastAsia="zh-CN"/>
        </w:rPr>
        <w:t>)</w:t>
      </w:r>
      <w:r>
        <w:rPr>
          <w:lang w:eastAsia="zh-CN"/>
        </w:rPr>
        <w:t>”</w:t>
      </w:r>
      <w:r w:rsidRPr="009B16CD">
        <w:rPr>
          <w:lang w:eastAsia="zh-CN"/>
        </w:rPr>
        <w:t>, December, 2016.</w:t>
      </w:r>
    </w:p>
    <w:p w14:paraId="21158242" w14:textId="77777777" w:rsidR="00DC2625" w:rsidRPr="0042422B" w:rsidRDefault="0042422B" w:rsidP="0042422B">
      <w:pPr>
        <w:tabs>
          <w:tab w:val="left" w:pos="7173"/>
        </w:tabs>
        <w:rPr>
          <w:lang w:val="en-US" w:eastAsia="zh-CN"/>
        </w:rPr>
      </w:pPr>
      <w:r>
        <w:rPr>
          <w:lang w:val="en-US" w:eastAsia="zh-CN"/>
        </w:rPr>
        <w:tab/>
      </w:r>
    </w:p>
    <w:sectPr w:rsidR="00DC2625" w:rsidRPr="0042422B" w:rsidSect="00D06FAD">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7575F" w14:textId="77777777" w:rsidR="00037B2A" w:rsidRDefault="00037B2A">
      <w:r>
        <w:separator/>
      </w:r>
    </w:p>
  </w:endnote>
  <w:endnote w:type="continuationSeparator" w:id="0">
    <w:p w14:paraId="291D2DAA" w14:textId="77777777" w:rsidR="00037B2A" w:rsidRDefault="00037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460C5" w14:textId="77777777"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0F7F8" w14:textId="77777777" w:rsidR="00037B2A" w:rsidRDefault="00037B2A">
      <w:r>
        <w:separator/>
      </w:r>
    </w:p>
  </w:footnote>
  <w:footnote w:type="continuationSeparator" w:id="0">
    <w:p w14:paraId="2B750E1D" w14:textId="77777777" w:rsidR="00037B2A" w:rsidRDefault="00037B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14AD7"/>
    <w:multiLevelType w:val="hybridMultilevel"/>
    <w:tmpl w:val="2356120E"/>
    <w:lvl w:ilvl="0" w:tplc="CEECE122">
      <w:start w:val="363"/>
      <w:numFmt w:val="bullet"/>
      <w:lvlText w:val="-"/>
      <w:lvlJc w:val="left"/>
      <w:pPr>
        <w:ind w:left="360" w:hanging="360"/>
      </w:pPr>
      <w:rPr>
        <w:rFonts w:ascii="Times New Roman" w:eastAsia="SimSun" w:hAnsi="Times New Roman" w:cs="Times New Roman" w:hint="default"/>
      </w:rPr>
    </w:lvl>
    <w:lvl w:ilvl="1" w:tplc="8A76715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566E5C"/>
    <w:multiLevelType w:val="hybridMultilevel"/>
    <w:tmpl w:val="02B095E8"/>
    <w:lvl w:ilvl="0" w:tplc="7E22795A">
      <w:start w:val="1"/>
      <w:numFmt w:val="bullet"/>
      <w:lvlText w:val="–"/>
      <w:lvlJc w:val="left"/>
      <w:pPr>
        <w:tabs>
          <w:tab w:val="num" w:pos="720"/>
        </w:tabs>
        <w:ind w:left="720" w:hanging="360"/>
      </w:pPr>
      <w:rPr>
        <w:rFonts w:ascii="Arial" w:hAnsi="Arial" w:hint="default"/>
      </w:rPr>
    </w:lvl>
    <w:lvl w:ilvl="1" w:tplc="EF4AB1BE">
      <w:start w:val="1"/>
      <w:numFmt w:val="bullet"/>
      <w:lvlText w:val="–"/>
      <w:lvlJc w:val="left"/>
      <w:pPr>
        <w:tabs>
          <w:tab w:val="num" w:pos="1440"/>
        </w:tabs>
        <w:ind w:left="1440" w:hanging="360"/>
      </w:pPr>
      <w:rPr>
        <w:rFonts w:ascii="Arial" w:hAnsi="Arial" w:hint="default"/>
      </w:rPr>
    </w:lvl>
    <w:lvl w:ilvl="2" w:tplc="48E6181A" w:tentative="1">
      <w:start w:val="1"/>
      <w:numFmt w:val="bullet"/>
      <w:lvlText w:val="–"/>
      <w:lvlJc w:val="left"/>
      <w:pPr>
        <w:tabs>
          <w:tab w:val="num" w:pos="2160"/>
        </w:tabs>
        <w:ind w:left="2160" w:hanging="360"/>
      </w:pPr>
      <w:rPr>
        <w:rFonts w:ascii="Arial" w:hAnsi="Arial" w:hint="default"/>
      </w:rPr>
    </w:lvl>
    <w:lvl w:ilvl="3" w:tplc="0E04FF0C" w:tentative="1">
      <w:start w:val="1"/>
      <w:numFmt w:val="bullet"/>
      <w:lvlText w:val="–"/>
      <w:lvlJc w:val="left"/>
      <w:pPr>
        <w:tabs>
          <w:tab w:val="num" w:pos="2880"/>
        </w:tabs>
        <w:ind w:left="2880" w:hanging="360"/>
      </w:pPr>
      <w:rPr>
        <w:rFonts w:ascii="Arial" w:hAnsi="Arial" w:hint="default"/>
      </w:rPr>
    </w:lvl>
    <w:lvl w:ilvl="4" w:tplc="13F626EA" w:tentative="1">
      <w:start w:val="1"/>
      <w:numFmt w:val="bullet"/>
      <w:lvlText w:val="–"/>
      <w:lvlJc w:val="left"/>
      <w:pPr>
        <w:tabs>
          <w:tab w:val="num" w:pos="3600"/>
        </w:tabs>
        <w:ind w:left="3600" w:hanging="360"/>
      </w:pPr>
      <w:rPr>
        <w:rFonts w:ascii="Arial" w:hAnsi="Arial" w:hint="default"/>
      </w:rPr>
    </w:lvl>
    <w:lvl w:ilvl="5" w:tplc="45DEA4F6" w:tentative="1">
      <w:start w:val="1"/>
      <w:numFmt w:val="bullet"/>
      <w:lvlText w:val="–"/>
      <w:lvlJc w:val="left"/>
      <w:pPr>
        <w:tabs>
          <w:tab w:val="num" w:pos="4320"/>
        </w:tabs>
        <w:ind w:left="4320" w:hanging="360"/>
      </w:pPr>
      <w:rPr>
        <w:rFonts w:ascii="Arial" w:hAnsi="Arial" w:hint="default"/>
      </w:rPr>
    </w:lvl>
    <w:lvl w:ilvl="6" w:tplc="DFC4FCC2" w:tentative="1">
      <w:start w:val="1"/>
      <w:numFmt w:val="bullet"/>
      <w:lvlText w:val="–"/>
      <w:lvlJc w:val="left"/>
      <w:pPr>
        <w:tabs>
          <w:tab w:val="num" w:pos="5040"/>
        </w:tabs>
        <w:ind w:left="5040" w:hanging="360"/>
      </w:pPr>
      <w:rPr>
        <w:rFonts w:ascii="Arial" w:hAnsi="Arial" w:hint="default"/>
      </w:rPr>
    </w:lvl>
    <w:lvl w:ilvl="7" w:tplc="31145D3C" w:tentative="1">
      <w:start w:val="1"/>
      <w:numFmt w:val="bullet"/>
      <w:lvlText w:val="–"/>
      <w:lvlJc w:val="left"/>
      <w:pPr>
        <w:tabs>
          <w:tab w:val="num" w:pos="5760"/>
        </w:tabs>
        <w:ind w:left="5760" w:hanging="360"/>
      </w:pPr>
      <w:rPr>
        <w:rFonts w:ascii="Arial" w:hAnsi="Arial" w:hint="default"/>
      </w:rPr>
    </w:lvl>
    <w:lvl w:ilvl="8" w:tplc="391420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138E8"/>
    <w:multiLevelType w:val="hybridMultilevel"/>
    <w:tmpl w:val="A5486490"/>
    <w:lvl w:ilvl="0" w:tplc="2188E8D4">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0E11381"/>
    <w:multiLevelType w:val="hybridMultilevel"/>
    <w:tmpl w:val="651A1F3A"/>
    <w:lvl w:ilvl="0" w:tplc="4B0679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D55719"/>
    <w:multiLevelType w:val="hybridMultilevel"/>
    <w:tmpl w:val="3066290E"/>
    <w:lvl w:ilvl="0" w:tplc="54D28134">
      <w:start w:val="1"/>
      <w:numFmt w:val="bullet"/>
      <w:lvlText w:val="•"/>
      <w:lvlJc w:val="left"/>
      <w:pPr>
        <w:tabs>
          <w:tab w:val="num" w:pos="720"/>
        </w:tabs>
        <w:ind w:left="720" w:hanging="360"/>
      </w:pPr>
      <w:rPr>
        <w:rFonts w:ascii="Arial" w:hAnsi="Arial" w:hint="default"/>
      </w:rPr>
    </w:lvl>
    <w:lvl w:ilvl="1" w:tplc="4FB89F84" w:tentative="1">
      <w:start w:val="1"/>
      <w:numFmt w:val="bullet"/>
      <w:lvlText w:val="•"/>
      <w:lvlJc w:val="left"/>
      <w:pPr>
        <w:tabs>
          <w:tab w:val="num" w:pos="1440"/>
        </w:tabs>
        <w:ind w:left="1440" w:hanging="360"/>
      </w:pPr>
      <w:rPr>
        <w:rFonts w:ascii="Arial" w:hAnsi="Arial" w:hint="default"/>
      </w:rPr>
    </w:lvl>
    <w:lvl w:ilvl="2" w:tplc="2A72C9C2" w:tentative="1">
      <w:start w:val="1"/>
      <w:numFmt w:val="bullet"/>
      <w:lvlText w:val="•"/>
      <w:lvlJc w:val="left"/>
      <w:pPr>
        <w:tabs>
          <w:tab w:val="num" w:pos="2160"/>
        </w:tabs>
        <w:ind w:left="2160" w:hanging="360"/>
      </w:pPr>
      <w:rPr>
        <w:rFonts w:ascii="Arial" w:hAnsi="Arial" w:hint="default"/>
      </w:rPr>
    </w:lvl>
    <w:lvl w:ilvl="3" w:tplc="AA144E36" w:tentative="1">
      <w:start w:val="1"/>
      <w:numFmt w:val="bullet"/>
      <w:lvlText w:val="•"/>
      <w:lvlJc w:val="left"/>
      <w:pPr>
        <w:tabs>
          <w:tab w:val="num" w:pos="2880"/>
        </w:tabs>
        <w:ind w:left="2880" w:hanging="360"/>
      </w:pPr>
      <w:rPr>
        <w:rFonts w:ascii="Arial" w:hAnsi="Arial" w:hint="default"/>
      </w:rPr>
    </w:lvl>
    <w:lvl w:ilvl="4" w:tplc="03960460" w:tentative="1">
      <w:start w:val="1"/>
      <w:numFmt w:val="bullet"/>
      <w:lvlText w:val="•"/>
      <w:lvlJc w:val="left"/>
      <w:pPr>
        <w:tabs>
          <w:tab w:val="num" w:pos="3600"/>
        </w:tabs>
        <w:ind w:left="3600" w:hanging="360"/>
      </w:pPr>
      <w:rPr>
        <w:rFonts w:ascii="Arial" w:hAnsi="Arial" w:hint="default"/>
      </w:rPr>
    </w:lvl>
    <w:lvl w:ilvl="5" w:tplc="414C58A4" w:tentative="1">
      <w:start w:val="1"/>
      <w:numFmt w:val="bullet"/>
      <w:lvlText w:val="•"/>
      <w:lvlJc w:val="left"/>
      <w:pPr>
        <w:tabs>
          <w:tab w:val="num" w:pos="4320"/>
        </w:tabs>
        <w:ind w:left="4320" w:hanging="360"/>
      </w:pPr>
      <w:rPr>
        <w:rFonts w:ascii="Arial" w:hAnsi="Arial" w:hint="default"/>
      </w:rPr>
    </w:lvl>
    <w:lvl w:ilvl="6" w:tplc="00E0F87A" w:tentative="1">
      <w:start w:val="1"/>
      <w:numFmt w:val="bullet"/>
      <w:lvlText w:val="•"/>
      <w:lvlJc w:val="left"/>
      <w:pPr>
        <w:tabs>
          <w:tab w:val="num" w:pos="5040"/>
        </w:tabs>
        <w:ind w:left="5040" w:hanging="360"/>
      </w:pPr>
      <w:rPr>
        <w:rFonts w:ascii="Arial" w:hAnsi="Arial" w:hint="default"/>
      </w:rPr>
    </w:lvl>
    <w:lvl w:ilvl="7" w:tplc="047697DC" w:tentative="1">
      <w:start w:val="1"/>
      <w:numFmt w:val="bullet"/>
      <w:lvlText w:val="•"/>
      <w:lvlJc w:val="left"/>
      <w:pPr>
        <w:tabs>
          <w:tab w:val="num" w:pos="5760"/>
        </w:tabs>
        <w:ind w:left="5760" w:hanging="360"/>
      </w:pPr>
      <w:rPr>
        <w:rFonts w:ascii="Arial" w:hAnsi="Arial" w:hint="default"/>
      </w:rPr>
    </w:lvl>
    <w:lvl w:ilvl="8" w:tplc="4A3067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7F6AB2"/>
    <w:multiLevelType w:val="hybridMultilevel"/>
    <w:tmpl w:val="1D7ED66E"/>
    <w:lvl w:ilvl="0" w:tplc="EC3EC298">
      <w:start w:val="1"/>
      <w:numFmt w:val="bullet"/>
      <w:lvlText w:val="•"/>
      <w:lvlJc w:val="left"/>
      <w:pPr>
        <w:tabs>
          <w:tab w:val="num" w:pos="720"/>
        </w:tabs>
        <w:ind w:left="720" w:hanging="360"/>
      </w:pPr>
      <w:rPr>
        <w:rFonts w:ascii="Arial" w:hAnsi="Arial" w:hint="default"/>
      </w:rPr>
    </w:lvl>
    <w:lvl w:ilvl="1" w:tplc="F6304376">
      <w:start w:val="2459"/>
      <w:numFmt w:val="bullet"/>
      <w:lvlText w:val="–"/>
      <w:lvlJc w:val="left"/>
      <w:pPr>
        <w:tabs>
          <w:tab w:val="num" w:pos="1440"/>
        </w:tabs>
        <w:ind w:left="1440" w:hanging="360"/>
      </w:pPr>
      <w:rPr>
        <w:rFonts w:ascii="Arial" w:hAnsi="Arial" w:hint="default"/>
      </w:rPr>
    </w:lvl>
    <w:lvl w:ilvl="2" w:tplc="8FC062BC">
      <w:start w:val="1"/>
      <w:numFmt w:val="bullet"/>
      <w:lvlText w:val="•"/>
      <w:lvlJc w:val="left"/>
      <w:pPr>
        <w:tabs>
          <w:tab w:val="num" w:pos="2160"/>
        </w:tabs>
        <w:ind w:left="2160" w:hanging="360"/>
      </w:pPr>
      <w:rPr>
        <w:rFonts w:ascii="Arial" w:hAnsi="Arial" w:hint="default"/>
      </w:rPr>
    </w:lvl>
    <w:lvl w:ilvl="3" w:tplc="43EABFE6" w:tentative="1">
      <w:start w:val="1"/>
      <w:numFmt w:val="bullet"/>
      <w:lvlText w:val="•"/>
      <w:lvlJc w:val="left"/>
      <w:pPr>
        <w:tabs>
          <w:tab w:val="num" w:pos="2880"/>
        </w:tabs>
        <w:ind w:left="2880" w:hanging="360"/>
      </w:pPr>
      <w:rPr>
        <w:rFonts w:ascii="Arial" w:hAnsi="Arial" w:hint="default"/>
      </w:rPr>
    </w:lvl>
    <w:lvl w:ilvl="4" w:tplc="7792B17E" w:tentative="1">
      <w:start w:val="1"/>
      <w:numFmt w:val="bullet"/>
      <w:lvlText w:val="•"/>
      <w:lvlJc w:val="left"/>
      <w:pPr>
        <w:tabs>
          <w:tab w:val="num" w:pos="3600"/>
        </w:tabs>
        <w:ind w:left="3600" w:hanging="360"/>
      </w:pPr>
      <w:rPr>
        <w:rFonts w:ascii="Arial" w:hAnsi="Arial" w:hint="default"/>
      </w:rPr>
    </w:lvl>
    <w:lvl w:ilvl="5" w:tplc="AC56D71E" w:tentative="1">
      <w:start w:val="1"/>
      <w:numFmt w:val="bullet"/>
      <w:lvlText w:val="•"/>
      <w:lvlJc w:val="left"/>
      <w:pPr>
        <w:tabs>
          <w:tab w:val="num" w:pos="4320"/>
        </w:tabs>
        <w:ind w:left="4320" w:hanging="360"/>
      </w:pPr>
      <w:rPr>
        <w:rFonts w:ascii="Arial" w:hAnsi="Arial" w:hint="default"/>
      </w:rPr>
    </w:lvl>
    <w:lvl w:ilvl="6" w:tplc="2C5E8232" w:tentative="1">
      <w:start w:val="1"/>
      <w:numFmt w:val="bullet"/>
      <w:lvlText w:val="•"/>
      <w:lvlJc w:val="left"/>
      <w:pPr>
        <w:tabs>
          <w:tab w:val="num" w:pos="5040"/>
        </w:tabs>
        <w:ind w:left="5040" w:hanging="360"/>
      </w:pPr>
      <w:rPr>
        <w:rFonts w:ascii="Arial" w:hAnsi="Arial" w:hint="default"/>
      </w:rPr>
    </w:lvl>
    <w:lvl w:ilvl="7" w:tplc="57221362" w:tentative="1">
      <w:start w:val="1"/>
      <w:numFmt w:val="bullet"/>
      <w:lvlText w:val="•"/>
      <w:lvlJc w:val="left"/>
      <w:pPr>
        <w:tabs>
          <w:tab w:val="num" w:pos="5760"/>
        </w:tabs>
        <w:ind w:left="5760" w:hanging="360"/>
      </w:pPr>
      <w:rPr>
        <w:rFonts w:ascii="Arial" w:hAnsi="Arial" w:hint="default"/>
      </w:rPr>
    </w:lvl>
    <w:lvl w:ilvl="8" w:tplc="E09A1CF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0C699E"/>
    <w:multiLevelType w:val="hybridMultilevel"/>
    <w:tmpl w:val="B86A446A"/>
    <w:lvl w:ilvl="0" w:tplc="5DA6FC16">
      <w:start w:val="1"/>
      <w:numFmt w:val="decimal"/>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11" w15:restartNumberingAfterBreak="0">
    <w:nsid w:val="3EE527DD"/>
    <w:multiLevelType w:val="hybridMultilevel"/>
    <w:tmpl w:val="AE5A2DCE"/>
    <w:lvl w:ilvl="0" w:tplc="F350D57C">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C27806"/>
    <w:multiLevelType w:val="hybridMultilevel"/>
    <w:tmpl w:val="B86A446A"/>
    <w:lvl w:ilvl="0" w:tplc="5DA6FC16">
      <w:start w:val="1"/>
      <w:numFmt w:val="decimal"/>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14" w15:restartNumberingAfterBreak="0">
    <w:nsid w:val="497D7992"/>
    <w:multiLevelType w:val="hybridMultilevel"/>
    <w:tmpl w:val="997CD692"/>
    <w:lvl w:ilvl="0" w:tplc="21425866">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995627"/>
    <w:multiLevelType w:val="hybridMultilevel"/>
    <w:tmpl w:val="93582CA2"/>
    <w:lvl w:ilvl="0" w:tplc="537E915A">
      <w:start w:val="2"/>
      <w:numFmt w:val="bullet"/>
      <w:lvlText w:val="-"/>
      <w:lvlJc w:val="left"/>
      <w:pPr>
        <w:ind w:left="928" w:hanging="360"/>
      </w:pPr>
      <w:rPr>
        <w:rFonts w:ascii="Times" w:eastAsia="MS Mincho" w:hAnsi="Times" w:cs="Time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525A0774"/>
    <w:multiLevelType w:val="hybridMultilevel"/>
    <w:tmpl w:val="1BF4D4A0"/>
    <w:lvl w:ilvl="0" w:tplc="8A767158">
      <w:start w:val="1"/>
      <w:numFmt w:val="bullet"/>
      <w:lvlText w:val="•"/>
      <w:lvlJc w:val="left"/>
      <w:pPr>
        <w:tabs>
          <w:tab w:val="num" w:pos="720"/>
        </w:tabs>
        <w:ind w:left="720" w:hanging="360"/>
      </w:pPr>
      <w:rPr>
        <w:rFonts w:ascii="Arial" w:hAnsi="Arial" w:hint="default"/>
      </w:rPr>
    </w:lvl>
    <w:lvl w:ilvl="1" w:tplc="9DEAC2EE" w:tentative="1">
      <w:start w:val="1"/>
      <w:numFmt w:val="bullet"/>
      <w:lvlText w:val="•"/>
      <w:lvlJc w:val="left"/>
      <w:pPr>
        <w:tabs>
          <w:tab w:val="num" w:pos="1440"/>
        </w:tabs>
        <w:ind w:left="1440" w:hanging="360"/>
      </w:pPr>
      <w:rPr>
        <w:rFonts w:ascii="Arial" w:hAnsi="Arial" w:hint="default"/>
      </w:rPr>
    </w:lvl>
    <w:lvl w:ilvl="2" w:tplc="BE067C34">
      <w:start w:val="1"/>
      <w:numFmt w:val="bullet"/>
      <w:lvlText w:val="•"/>
      <w:lvlJc w:val="left"/>
      <w:pPr>
        <w:tabs>
          <w:tab w:val="num" w:pos="2160"/>
        </w:tabs>
        <w:ind w:left="2160" w:hanging="360"/>
      </w:pPr>
      <w:rPr>
        <w:rFonts w:ascii="Arial" w:hAnsi="Arial" w:hint="default"/>
      </w:rPr>
    </w:lvl>
    <w:lvl w:ilvl="3" w:tplc="72268252" w:tentative="1">
      <w:start w:val="1"/>
      <w:numFmt w:val="bullet"/>
      <w:lvlText w:val="•"/>
      <w:lvlJc w:val="left"/>
      <w:pPr>
        <w:tabs>
          <w:tab w:val="num" w:pos="2880"/>
        </w:tabs>
        <w:ind w:left="2880" w:hanging="360"/>
      </w:pPr>
      <w:rPr>
        <w:rFonts w:ascii="Arial" w:hAnsi="Arial" w:hint="default"/>
      </w:rPr>
    </w:lvl>
    <w:lvl w:ilvl="4" w:tplc="2A0092CA" w:tentative="1">
      <w:start w:val="1"/>
      <w:numFmt w:val="bullet"/>
      <w:lvlText w:val="•"/>
      <w:lvlJc w:val="left"/>
      <w:pPr>
        <w:tabs>
          <w:tab w:val="num" w:pos="3600"/>
        </w:tabs>
        <w:ind w:left="3600" w:hanging="360"/>
      </w:pPr>
      <w:rPr>
        <w:rFonts w:ascii="Arial" w:hAnsi="Arial" w:hint="default"/>
      </w:rPr>
    </w:lvl>
    <w:lvl w:ilvl="5" w:tplc="C70CA4C2" w:tentative="1">
      <w:start w:val="1"/>
      <w:numFmt w:val="bullet"/>
      <w:lvlText w:val="•"/>
      <w:lvlJc w:val="left"/>
      <w:pPr>
        <w:tabs>
          <w:tab w:val="num" w:pos="4320"/>
        </w:tabs>
        <w:ind w:left="4320" w:hanging="360"/>
      </w:pPr>
      <w:rPr>
        <w:rFonts w:ascii="Arial" w:hAnsi="Arial" w:hint="default"/>
      </w:rPr>
    </w:lvl>
    <w:lvl w:ilvl="6" w:tplc="13EA6F08" w:tentative="1">
      <w:start w:val="1"/>
      <w:numFmt w:val="bullet"/>
      <w:lvlText w:val="•"/>
      <w:lvlJc w:val="left"/>
      <w:pPr>
        <w:tabs>
          <w:tab w:val="num" w:pos="5040"/>
        </w:tabs>
        <w:ind w:left="5040" w:hanging="360"/>
      </w:pPr>
      <w:rPr>
        <w:rFonts w:ascii="Arial" w:hAnsi="Arial" w:hint="default"/>
      </w:rPr>
    </w:lvl>
    <w:lvl w:ilvl="7" w:tplc="1FEE644E" w:tentative="1">
      <w:start w:val="1"/>
      <w:numFmt w:val="bullet"/>
      <w:lvlText w:val="•"/>
      <w:lvlJc w:val="left"/>
      <w:pPr>
        <w:tabs>
          <w:tab w:val="num" w:pos="5760"/>
        </w:tabs>
        <w:ind w:left="5760" w:hanging="360"/>
      </w:pPr>
      <w:rPr>
        <w:rFonts w:ascii="Arial" w:hAnsi="Arial" w:hint="default"/>
      </w:rPr>
    </w:lvl>
    <w:lvl w:ilvl="8" w:tplc="77E88E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342160D"/>
    <w:multiLevelType w:val="hybridMultilevel"/>
    <w:tmpl w:val="63B2FB88"/>
    <w:lvl w:ilvl="0" w:tplc="35E4BD32">
      <w:start w:val="1"/>
      <w:numFmt w:val="bullet"/>
      <w:lvlText w:val="•"/>
      <w:lvlJc w:val="left"/>
      <w:pPr>
        <w:tabs>
          <w:tab w:val="num" w:pos="720"/>
        </w:tabs>
        <w:ind w:left="720" w:hanging="360"/>
      </w:pPr>
      <w:rPr>
        <w:rFonts w:ascii="Arial" w:hAnsi="Arial" w:hint="default"/>
      </w:rPr>
    </w:lvl>
    <w:lvl w:ilvl="1" w:tplc="B2669A3C">
      <w:start w:val="1974"/>
      <w:numFmt w:val="bullet"/>
      <w:lvlText w:val="–"/>
      <w:lvlJc w:val="left"/>
      <w:pPr>
        <w:tabs>
          <w:tab w:val="num" w:pos="1440"/>
        </w:tabs>
        <w:ind w:left="1440" w:hanging="360"/>
      </w:pPr>
      <w:rPr>
        <w:rFonts w:ascii="Arial" w:hAnsi="Arial" w:hint="default"/>
      </w:rPr>
    </w:lvl>
    <w:lvl w:ilvl="2" w:tplc="74625990" w:tentative="1">
      <w:start w:val="1"/>
      <w:numFmt w:val="bullet"/>
      <w:lvlText w:val="•"/>
      <w:lvlJc w:val="left"/>
      <w:pPr>
        <w:tabs>
          <w:tab w:val="num" w:pos="2160"/>
        </w:tabs>
        <w:ind w:left="2160" w:hanging="360"/>
      </w:pPr>
      <w:rPr>
        <w:rFonts w:ascii="Arial" w:hAnsi="Arial" w:hint="default"/>
      </w:rPr>
    </w:lvl>
    <w:lvl w:ilvl="3" w:tplc="86643A5A" w:tentative="1">
      <w:start w:val="1"/>
      <w:numFmt w:val="bullet"/>
      <w:lvlText w:val="•"/>
      <w:lvlJc w:val="left"/>
      <w:pPr>
        <w:tabs>
          <w:tab w:val="num" w:pos="2880"/>
        </w:tabs>
        <w:ind w:left="2880" w:hanging="360"/>
      </w:pPr>
      <w:rPr>
        <w:rFonts w:ascii="Arial" w:hAnsi="Arial" w:hint="default"/>
      </w:rPr>
    </w:lvl>
    <w:lvl w:ilvl="4" w:tplc="0798BA7E" w:tentative="1">
      <w:start w:val="1"/>
      <w:numFmt w:val="bullet"/>
      <w:lvlText w:val="•"/>
      <w:lvlJc w:val="left"/>
      <w:pPr>
        <w:tabs>
          <w:tab w:val="num" w:pos="3600"/>
        </w:tabs>
        <w:ind w:left="3600" w:hanging="360"/>
      </w:pPr>
      <w:rPr>
        <w:rFonts w:ascii="Arial" w:hAnsi="Arial" w:hint="default"/>
      </w:rPr>
    </w:lvl>
    <w:lvl w:ilvl="5" w:tplc="248EDF40" w:tentative="1">
      <w:start w:val="1"/>
      <w:numFmt w:val="bullet"/>
      <w:lvlText w:val="•"/>
      <w:lvlJc w:val="left"/>
      <w:pPr>
        <w:tabs>
          <w:tab w:val="num" w:pos="4320"/>
        </w:tabs>
        <w:ind w:left="4320" w:hanging="360"/>
      </w:pPr>
      <w:rPr>
        <w:rFonts w:ascii="Arial" w:hAnsi="Arial" w:hint="default"/>
      </w:rPr>
    </w:lvl>
    <w:lvl w:ilvl="6" w:tplc="51E2E26E" w:tentative="1">
      <w:start w:val="1"/>
      <w:numFmt w:val="bullet"/>
      <w:lvlText w:val="•"/>
      <w:lvlJc w:val="left"/>
      <w:pPr>
        <w:tabs>
          <w:tab w:val="num" w:pos="5040"/>
        </w:tabs>
        <w:ind w:left="5040" w:hanging="360"/>
      </w:pPr>
      <w:rPr>
        <w:rFonts w:ascii="Arial" w:hAnsi="Arial" w:hint="default"/>
      </w:rPr>
    </w:lvl>
    <w:lvl w:ilvl="7" w:tplc="2FAADE84" w:tentative="1">
      <w:start w:val="1"/>
      <w:numFmt w:val="bullet"/>
      <w:lvlText w:val="•"/>
      <w:lvlJc w:val="left"/>
      <w:pPr>
        <w:tabs>
          <w:tab w:val="num" w:pos="5760"/>
        </w:tabs>
        <w:ind w:left="5760" w:hanging="360"/>
      </w:pPr>
      <w:rPr>
        <w:rFonts w:ascii="Arial" w:hAnsi="Arial" w:hint="default"/>
      </w:rPr>
    </w:lvl>
    <w:lvl w:ilvl="8" w:tplc="E93E9B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8"/>
  </w:num>
  <w:num w:numId="3">
    <w:abstractNumId w:val="12"/>
  </w:num>
  <w:num w:numId="4">
    <w:abstractNumId w:val="19"/>
  </w:num>
  <w:num w:numId="5">
    <w:abstractNumId w:val="2"/>
  </w:num>
  <w:num w:numId="6">
    <w:abstractNumId w:val="13"/>
  </w:num>
  <w:num w:numId="7">
    <w:abstractNumId w:val="9"/>
  </w:num>
  <w:num w:numId="8">
    <w:abstractNumId w:val="16"/>
  </w:num>
  <w:num w:numId="9">
    <w:abstractNumId w:val="1"/>
  </w:num>
  <w:num w:numId="10">
    <w:abstractNumId w:val="15"/>
  </w:num>
  <w:num w:numId="11">
    <w:abstractNumId w:val="6"/>
  </w:num>
  <w:num w:numId="12">
    <w:abstractNumId w:val="18"/>
  </w:num>
  <w:num w:numId="13">
    <w:abstractNumId w:val="4"/>
  </w:num>
  <w:num w:numId="14">
    <w:abstractNumId w:val="4"/>
  </w:num>
  <w:num w:numId="15">
    <w:abstractNumId w:val="4"/>
  </w:num>
  <w:num w:numId="16">
    <w:abstractNumId w:val="3"/>
  </w:num>
  <w:num w:numId="17">
    <w:abstractNumId w:val="5"/>
  </w:num>
  <w:num w:numId="18">
    <w:abstractNumId w:val="4"/>
  </w:num>
  <w:num w:numId="19">
    <w:abstractNumId w:val="17"/>
  </w:num>
  <w:num w:numId="20">
    <w:abstractNumId w:val="4"/>
  </w:num>
  <w:num w:numId="21">
    <w:abstractNumId w:val="4"/>
  </w:num>
  <w:num w:numId="22">
    <w:abstractNumId w:val="0"/>
  </w:num>
  <w:num w:numId="23">
    <w:abstractNumId w:val="10"/>
  </w:num>
  <w:num w:numId="24">
    <w:abstractNumId w:val="7"/>
  </w:num>
  <w:num w:numId="25">
    <w:abstractNumId w:val="14"/>
  </w:num>
  <w:num w:numId="2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46FC"/>
    <w:rsid w:val="000052A1"/>
    <w:rsid w:val="000059BB"/>
    <w:rsid w:val="000059D0"/>
    <w:rsid w:val="000063C5"/>
    <w:rsid w:val="00006F04"/>
    <w:rsid w:val="0000781A"/>
    <w:rsid w:val="000116BD"/>
    <w:rsid w:val="00012217"/>
    <w:rsid w:val="000122DC"/>
    <w:rsid w:val="00013738"/>
    <w:rsid w:val="00014963"/>
    <w:rsid w:val="00014C47"/>
    <w:rsid w:val="0001724C"/>
    <w:rsid w:val="00017B85"/>
    <w:rsid w:val="00017E2D"/>
    <w:rsid w:val="00020776"/>
    <w:rsid w:val="00020E1B"/>
    <w:rsid w:val="00021042"/>
    <w:rsid w:val="000212A1"/>
    <w:rsid w:val="00021907"/>
    <w:rsid w:val="000220CE"/>
    <w:rsid w:val="000220E2"/>
    <w:rsid w:val="0002225D"/>
    <w:rsid w:val="000226AB"/>
    <w:rsid w:val="00023F5A"/>
    <w:rsid w:val="0002475A"/>
    <w:rsid w:val="00025C4C"/>
    <w:rsid w:val="00026435"/>
    <w:rsid w:val="00026904"/>
    <w:rsid w:val="00026A59"/>
    <w:rsid w:val="00026F5D"/>
    <w:rsid w:val="0002723D"/>
    <w:rsid w:val="00031165"/>
    <w:rsid w:val="000314E1"/>
    <w:rsid w:val="00031CC0"/>
    <w:rsid w:val="00031E3C"/>
    <w:rsid w:val="0003243A"/>
    <w:rsid w:val="00032561"/>
    <w:rsid w:val="000326E2"/>
    <w:rsid w:val="00032C27"/>
    <w:rsid w:val="00033016"/>
    <w:rsid w:val="00033D6C"/>
    <w:rsid w:val="00033F47"/>
    <w:rsid w:val="00034F28"/>
    <w:rsid w:val="0003564D"/>
    <w:rsid w:val="000368DA"/>
    <w:rsid w:val="00037B2A"/>
    <w:rsid w:val="00040253"/>
    <w:rsid w:val="00040278"/>
    <w:rsid w:val="000402AB"/>
    <w:rsid w:val="0004117F"/>
    <w:rsid w:val="000411C8"/>
    <w:rsid w:val="00041AF5"/>
    <w:rsid w:val="0004270D"/>
    <w:rsid w:val="00044123"/>
    <w:rsid w:val="00044985"/>
    <w:rsid w:val="000456A2"/>
    <w:rsid w:val="00045776"/>
    <w:rsid w:val="00045975"/>
    <w:rsid w:val="00045EEA"/>
    <w:rsid w:val="00045FD7"/>
    <w:rsid w:val="0004622E"/>
    <w:rsid w:val="00047059"/>
    <w:rsid w:val="0004729B"/>
    <w:rsid w:val="00047A83"/>
    <w:rsid w:val="000503DF"/>
    <w:rsid w:val="000505B8"/>
    <w:rsid w:val="00050DA6"/>
    <w:rsid w:val="00050DBE"/>
    <w:rsid w:val="00052286"/>
    <w:rsid w:val="00053083"/>
    <w:rsid w:val="0005317F"/>
    <w:rsid w:val="0005366B"/>
    <w:rsid w:val="00055AD9"/>
    <w:rsid w:val="00056CBD"/>
    <w:rsid w:val="00057835"/>
    <w:rsid w:val="00062143"/>
    <w:rsid w:val="000633D5"/>
    <w:rsid w:val="00063696"/>
    <w:rsid w:val="00063B92"/>
    <w:rsid w:val="0006423A"/>
    <w:rsid w:val="000658D0"/>
    <w:rsid w:val="00065D07"/>
    <w:rsid w:val="00066134"/>
    <w:rsid w:val="000667C2"/>
    <w:rsid w:val="00066E67"/>
    <w:rsid w:val="0006712A"/>
    <w:rsid w:val="0006739A"/>
    <w:rsid w:val="00067985"/>
    <w:rsid w:val="00067DAE"/>
    <w:rsid w:val="000707F9"/>
    <w:rsid w:val="00070859"/>
    <w:rsid w:val="00070E01"/>
    <w:rsid w:val="000714C2"/>
    <w:rsid w:val="00071DB0"/>
    <w:rsid w:val="000723F1"/>
    <w:rsid w:val="00072FAF"/>
    <w:rsid w:val="00073D2A"/>
    <w:rsid w:val="000761DE"/>
    <w:rsid w:val="00076CCE"/>
    <w:rsid w:val="00077F33"/>
    <w:rsid w:val="00080C3A"/>
    <w:rsid w:val="00081C8C"/>
    <w:rsid w:val="00081D13"/>
    <w:rsid w:val="00082230"/>
    <w:rsid w:val="0008285B"/>
    <w:rsid w:val="00083238"/>
    <w:rsid w:val="000834ED"/>
    <w:rsid w:val="00084C73"/>
    <w:rsid w:val="00085335"/>
    <w:rsid w:val="00085A78"/>
    <w:rsid w:val="00085AC1"/>
    <w:rsid w:val="00085B28"/>
    <w:rsid w:val="00085C18"/>
    <w:rsid w:val="000860C0"/>
    <w:rsid w:val="0008727B"/>
    <w:rsid w:val="0008742B"/>
    <w:rsid w:val="00087D25"/>
    <w:rsid w:val="000900E0"/>
    <w:rsid w:val="0009044A"/>
    <w:rsid w:val="0009136C"/>
    <w:rsid w:val="000923CF"/>
    <w:rsid w:val="00093686"/>
    <w:rsid w:val="00094479"/>
    <w:rsid w:val="000947DE"/>
    <w:rsid w:val="00094940"/>
    <w:rsid w:val="00094AE2"/>
    <w:rsid w:val="0009544E"/>
    <w:rsid w:val="0009612A"/>
    <w:rsid w:val="000967AD"/>
    <w:rsid w:val="000973F5"/>
    <w:rsid w:val="00097608"/>
    <w:rsid w:val="0009783A"/>
    <w:rsid w:val="00097C02"/>
    <w:rsid w:val="00097DD3"/>
    <w:rsid w:val="000A016B"/>
    <w:rsid w:val="000A2529"/>
    <w:rsid w:val="000A353E"/>
    <w:rsid w:val="000A3954"/>
    <w:rsid w:val="000A471D"/>
    <w:rsid w:val="000A5151"/>
    <w:rsid w:val="000A5594"/>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21"/>
    <w:rsid w:val="000B73D6"/>
    <w:rsid w:val="000B770A"/>
    <w:rsid w:val="000C00A2"/>
    <w:rsid w:val="000C0293"/>
    <w:rsid w:val="000C0A95"/>
    <w:rsid w:val="000C28E8"/>
    <w:rsid w:val="000C2AFA"/>
    <w:rsid w:val="000C2EF7"/>
    <w:rsid w:val="000C322C"/>
    <w:rsid w:val="000C3874"/>
    <w:rsid w:val="000C3D1C"/>
    <w:rsid w:val="000C4338"/>
    <w:rsid w:val="000C440D"/>
    <w:rsid w:val="000C4907"/>
    <w:rsid w:val="000C4D56"/>
    <w:rsid w:val="000C5FCB"/>
    <w:rsid w:val="000C673A"/>
    <w:rsid w:val="000C67EF"/>
    <w:rsid w:val="000C6B58"/>
    <w:rsid w:val="000C7058"/>
    <w:rsid w:val="000C7687"/>
    <w:rsid w:val="000C7887"/>
    <w:rsid w:val="000C7C7C"/>
    <w:rsid w:val="000D02AA"/>
    <w:rsid w:val="000D0479"/>
    <w:rsid w:val="000D0B34"/>
    <w:rsid w:val="000D1FEC"/>
    <w:rsid w:val="000D22DB"/>
    <w:rsid w:val="000D2359"/>
    <w:rsid w:val="000D3240"/>
    <w:rsid w:val="000D4391"/>
    <w:rsid w:val="000D4A00"/>
    <w:rsid w:val="000D4E69"/>
    <w:rsid w:val="000D58BA"/>
    <w:rsid w:val="000D59BD"/>
    <w:rsid w:val="000D60F8"/>
    <w:rsid w:val="000D6118"/>
    <w:rsid w:val="000D632A"/>
    <w:rsid w:val="000D651E"/>
    <w:rsid w:val="000D662B"/>
    <w:rsid w:val="000D765D"/>
    <w:rsid w:val="000D7E31"/>
    <w:rsid w:val="000E0B57"/>
    <w:rsid w:val="000E1010"/>
    <w:rsid w:val="000E1093"/>
    <w:rsid w:val="000E1177"/>
    <w:rsid w:val="000E1793"/>
    <w:rsid w:val="000E1B40"/>
    <w:rsid w:val="000E3DDF"/>
    <w:rsid w:val="000E3E80"/>
    <w:rsid w:val="000E41EC"/>
    <w:rsid w:val="000E4890"/>
    <w:rsid w:val="000E5033"/>
    <w:rsid w:val="000E692C"/>
    <w:rsid w:val="000E79C6"/>
    <w:rsid w:val="000E7CBA"/>
    <w:rsid w:val="000F031A"/>
    <w:rsid w:val="000F0576"/>
    <w:rsid w:val="000F0F33"/>
    <w:rsid w:val="000F196A"/>
    <w:rsid w:val="000F271E"/>
    <w:rsid w:val="000F283B"/>
    <w:rsid w:val="000F328C"/>
    <w:rsid w:val="000F42D3"/>
    <w:rsid w:val="000F4599"/>
    <w:rsid w:val="000F5392"/>
    <w:rsid w:val="000F5488"/>
    <w:rsid w:val="000F5530"/>
    <w:rsid w:val="000F59F7"/>
    <w:rsid w:val="000F6658"/>
    <w:rsid w:val="000F68F1"/>
    <w:rsid w:val="000F690C"/>
    <w:rsid w:val="000F6A99"/>
    <w:rsid w:val="000F70E0"/>
    <w:rsid w:val="000F7382"/>
    <w:rsid w:val="000F7D2E"/>
    <w:rsid w:val="00100615"/>
    <w:rsid w:val="0010092D"/>
    <w:rsid w:val="00100ED8"/>
    <w:rsid w:val="001012BF"/>
    <w:rsid w:val="00101760"/>
    <w:rsid w:val="0010179A"/>
    <w:rsid w:val="00101FE5"/>
    <w:rsid w:val="00102932"/>
    <w:rsid w:val="00102C85"/>
    <w:rsid w:val="00102D94"/>
    <w:rsid w:val="001033CA"/>
    <w:rsid w:val="00103ECD"/>
    <w:rsid w:val="00104A73"/>
    <w:rsid w:val="001051FC"/>
    <w:rsid w:val="0010552D"/>
    <w:rsid w:val="00105D85"/>
    <w:rsid w:val="00105FAF"/>
    <w:rsid w:val="0010684E"/>
    <w:rsid w:val="00107504"/>
    <w:rsid w:val="001076AC"/>
    <w:rsid w:val="00111828"/>
    <w:rsid w:val="0011274D"/>
    <w:rsid w:val="0011282B"/>
    <w:rsid w:val="00112D66"/>
    <w:rsid w:val="00112DDC"/>
    <w:rsid w:val="00114764"/>
    <w:rsid w:val="00116080"/>
    <w:rsid w:val="00117964"/>
    <w:rsid w:val="00120141"/>
    <w:rsid w:val="00120BBB"/>
    <w:rsid w:val="00121112"/>
    <w:rsid w:val="0012120A"/>
    <w:rsid w:val="00122A38"/>
    <w:rsid w:val="00123389"/>
    <w:rsid w:val="00124B52"/>
    <w:rsid w:val="00125824"/>
    <w:rsid w:val="00125F74"/>
    <w:rsid w:val="00125FC0"/>
    <w:rsid w:val="0012618D"/>
    <w:rsid w:val="00126A3F"/>
    <w:rsid w:val="00126C5E"/>
    <w:rsid w:val="00127CB0"/>
    <w:rsid w:val="001300F3"/>
    <w:rsid w:val="00131F11"/>
    <w:rsid w:val="00132B1C"/>
    <w:rsid w:val="00133EB9"/>
    <w:rsid w:val="00134882"/>
    <w:rsid w:val="0013512A"/>
    <w:rsid w:val="00135141"/>
    <w:rsid w:val="00135898"/>
    <w:rsid w:val="00135C70"/>
    <w:rsid w:val="00136650"/>
    <w:rsid w:val="00136B9F"/>
    <w:rsid w:val="00136ECA"/>
    <w:rsid w:val="00140CB7"/>
    <w:rsid w:val="00140F21"/>
    <w:rsid w:val="001420CF"/>
    <w:rsid w:val="00142A41"/>
    <w:rsid w:val="00143488"/>
    <w:rsid w:val="00143759"/>
    <w:rsid w:val="00143C8B"/>
    <w:rsid w:val="00143F56"/>
    <w:rsid w:val="001446B1"/>
    <w:rsid w:val="001448B7"/>
    <w:rsid w:val="00146015"/>
    <w:rsid w:val="001460BE"/>
    <w:rsid w:val="001462C7"/>
    <w:rsid w:val="0014794A"/>
    <w:rsid w:val="00151161"/>
    <w:rsid w:val="0015196F"/>
    <w:rsid w:val="00152BC7"/>
    <w:rsid w:val="0015485B"/>
    <w:rsid w:val="00154B2C"/>
    <w:rsid w:val="00156FA1"/>
    <w:rsid w:val="00156FDD"/>
    <w:rsid w:val="0015714C"/>
    <w:rsid w:val="00157C9C"/>
    <w:rsid w:val="0016089E"/>
    <w:rsid w:val="00160B74"/>
    <w:rsid w:val="00161D42"/>
    <w:rsid w:val="001625A7"/>
    <w:rsid w:val="00162C66"/>
    <w:rsid w:val="00163066"/>
    <w:rsid w:val="00163D7E"/>
    <w:rsid w:val="001645B2"/>
    <w:rsid w:val="00164D63"/>
    <w:rsid w:val="001657A1"/>
    <w:rsid w:val="00165CF7"/>
    <w:rsid w:val="00166386"/>
    <w:rsid w:val="001668D7"/>
    <w:rsid w:val="0016727F"/>
    <w:rsid w:val="0016752D"/>
    <w:rsid w:val="0016772E"/>
    <w:rsid w:val="00167BA0"/>
    <w:rsid w:val="001705AC"/>
    <w:rsid w:val="00170A94"/>
    <w:rsid w:val="00170F5C"/>
    <w:rsid w:val="001713BB"/>
    <w:rsid w:val="00171D17"/>
    <w:rsid w:val="00173B5D"/>
    <w:rsid w:val="00174C11"/>
    <w:rsid w:val="00175090"/>
    <w:rsid w:val="0017556A"/>
    <w:rsid w:val="00176AED"/>
    <w:rsid w:val="00177C30"/>
    <w:rsid w:val="001804BE"/>
    <w:rsid w:val="00181048"/>
    <w:rsid w:val="00181AD5"/>
    <w:rsid w:val="001822D6"/>
    <w:rsid w:val="001824D1"/>
    <w:rsid w:val="00182D6C"/>
    <w:rsid w:val="0018314E"/>
    <w:rsid w:val="0018366E"/>
    <w:rsid w:val="001841B0"/>
    <w:rsid w:val="0018686E"/>
    <w:rsid w:val="0018689E"/>
    <w:rsid w:val="00186918"/>
    <w:rsid w:val="00186B7C"/>
    <w:rsid w:val="00186FED"/>
    <w:rsid w:val="001874A3"/>
    <w:rsid w:val="001878F6"/>
    <w:rsid w:val="00187B6A"/>
    <w:rsid w:val="001913A3"/>
    <w:rsid w:val="00192CF8"/>
    <w:rsid w:val="00192E42"/>
    <w:rsid w:val="001933B6"/>
    <w:rsid w:val="00193508"/>
    <w:rsid w:val="00193752"/>
    <w:rsid w:val="001945A3"/>
    <w:rsid w:val="00194D28"/>
    <w:rsid w:val="00195DC5"/>
    <w:rsid w:val="00195F48"/>
    <w:rsid w:val="0019781D"/>
    <w:rsid w:val="001A070B"/>
    <w:rsid w:val="001A08FF"/>
    <w:rsid w:val="001A094C"/>
    <w:rsid w:val="001A1378"/>
    <w:rsid w:val="001A183C"/>
    <w:rsid w:val="001A2071"/>
    <w:rsid w:val="001A45F5"/>
    <w:rsid w:val="001A4830"/>
    <w:rsid w:val="001A52F1"/>
    <w:rsid w:val="001A5951"/>
    <w:rsid w:val="001A5FAC"/>
    <w:rsid w:val="001A652B"/>
    <w:rsid w:val="001A7991"/>
    <w:rsid w:val="001B044D"/>
    <w:rsid w:val="001B14C1"/>
    <w:rsid w:val="001B15B6"/>
    <w:rsid w:val="001B32FB"/>
    <w:rsid w:val="001B3BC3"/>
    <w:rsid w:val="001B4001"/>
    <w:rsid w:val="001B4F8C"/>
    <w:rsid w:val="001B659B"/>
    <w:rsid w:val="001B6DE0"/>
    <w:rsid w:val="001B7033"/>
    <w:rsid w:val="001B708E"/>
    <w:rsid w:val="001B72DC"/>
    <w:rsid w:val="001C16F2"/>
    <w:rsid w:val="001C1BB3"/>
    <w:rsid w:val="001C23E8"/>
    <w:rsid w:val="001C2CD0"/>
    <w:rsid w:val="001C34DC"/>
    <w:rsid w:val="001C37A9"/>
    <w:rsid w:val="001C389D"/>
    <w:rsid w:val="001C4764"/>
    <w:rsid w:val="001C4B3F"/>
    <w:rsid w:val="001C5661"/>
    <w:rsid w:val="001C60A8"/>
    <w:rsid w:val="001C614F"/>
    <w:rsid w:val="001C650E"/>
    <w:rsid w:val="001C6572"/>
    <w:rsid w:val="001C66BA"/>
    <w:rsid w:val="001C7361"/>
    <w:rsid w:val="001C7A02"/>
    <w:rsid w:val="001C7CCB"/>
    <w:rsid w:val="001D026C"/>
    <w:rsid w:val="001D1BDA"/>
    <w:rsid w:val="001D1C24"/>
    <w:rsid w:val="001D1F10"/>
    <w:rsid w:val="001D200C"/>
    <w:rsid w:val="001D2676"/>
    <w:rsid w:val="001D272D"/>
    <w:rsid w:val="001D3743"/>
    <w:rsid w:val="001D4717"/>
    <w:rsid w:val="001D4AC5"/>
    <w:rsid w:val="001D4F42"/>
    <w:rsid w:val="001D509A"/>
    <w:rsid w:val="001D5249"/>
    <w:rsid w:val="001D53AF"/>
    <w:rsid w:val="001D54EC"/>
    <w:rsid w:val="001D6045"/>
    <w:rsid w:val="001D6DE8"/>
    <w:rsid w:val="001D7D1D"/>
    <w:rsid w:val="001D7EFF"/>
    <w:rsid w:val="001E028D"/>
    <w:rsid w:val="001E0399"/>
    <w:rsid w:val="001E0870"/>
    <w:rsid w:val="001E112C"/>
    <w:rsid w:val="001E19B1"/>
    <w:rsid w:val="001E19CB"/>
    <w:rsid w:val="001E2050"/>
    <w:rsid w:val="001E325B"/>
    <w:rsid w:val="001E36E8"/>
    <w:rsid w:val="001E399C"/>
    <w:rsid w:val="001E3ABE"/>
    <w:rsid w:val="001E3B64"/>
    <w:rsid w:val="001E4374"/>
    <w:rsid w:val="001E4987"/>
    <w:rsid w:val="001E5665"/>
    <w:rsid w:val="001E5D78"/>
    <w:rsid w:val="001E71A9"/>
    <w:rsid w:val="001E7472"/>
    <w:rsid w:val="001E74A4"/>
    <w:rsid w:val="001E7913"/>
    <w:rsid w:val="001F00E3"/>
    <w:rsid w:val="001F05E5"/>
    <w:rsid w:val="001F09BA"/>
    <w:rsid w:val="001F0F50"/>
    <w:rsid w:val="001F1726"/>
    <w:rsid w:val="001F1DEF"/>
    <w:rsid w:val="001F1E6B"/>
    <w:rsid w:val="001F2087"/>
    <w:rsid w:val="001F27B2"/>
    <w:rsid w:val="001F30BA"/>
    <w:rsid w:val="001F341A"/>
    <w:rsid w:val="001F3909"/>
    <w:rsid w:val="001F39C3"/>
    <w:rsid w:val="001F448E"/>
    <w:rsid w:val="001F5512"/>
    <w:rsid w:val="001F5890"/>
    <w:rsid w:val="001F626C"/>
    <w:rsid w:val="001F6F34"/>
    <w:rsid w:val="001F71C1"/>
    <w:rsid w:val="001F71E4"/>
    <w:rsid w:val="001F7C4D"/>
    <w:rsid w:val="002004D3"/>
    <w:rsid w:val="002006E3"/>
    <w:rsid w:val="00201225"/>
    <w:rsid w:val="002024BA"/>
    <w:rsid w:val="00202596"/>
    <w:rsid w:val="002025F3"/>
    <w:rsid w:val="00203326"/>
    <w:rsid w:val="002041B6"/>
    <w:rsid w:val="0020442C"/>
    <w:rsid w:val="00204F82"/>
    <w:rsid w:val="00206151"/>
    <w:rsid w:val="002071CE"/>
    <w:rsid w:val="002072F3"/>
    <w:rsid w:val="00207D80"/>
    <w:rsid w:val="00210250"/>
    <w:rsid w:val="00210AB3"/>
    <w:rsid w:val="00211125"/>
    <w:rsid w:val="002113BC"/>
    <w:rsid w:val="002122E4"/>
    <w:rsid w:val="00212630"/>
    <w:rsid w:val="00212E9E"/>
    <w:rsid w:val="00212F58"/>
    <w:rsid w:val="00213798"/>
    <w:rsid w:val="0021494A"/>
    <w:rsid w:val="00214EB5"/>
    <w:rsid w:val="00214EDA"/>
    <w:rsid w:val="002151E7"/>
    <w:rsid w:val="00215964"/>
    <w:rsid w:val="00215988"/>
    <w:rsid w:val="00216342"/>
    <w:rsid w:val="00216AE8"/>
    <w:rsid w:val="00216D56"/>
    <w:rsid w:val="002176EF"/>
    <w:rsid w:val="00217AFB"/>
    <w:rsid w:val="00217F0A"/>
    <w:rsid w:val="00217F22"/>
    <w:rsid w:val="00220500"/>
    <w:rsid w:val="002205AB"/>
    <w:rsid w:val="002209D7"/>
    <w:rsid w:val="00220BF6"/>
    <w:rsid w:val="00221594"/>
    <w:rsid w:val="002219F0"/>
    <w:rsid w:val="00221FE1"/>
    <w:rsid w:val="00222AC9"/>
    <w:rsid w:val="00222AD6"/>
    <w:rsid w:val="0022322A"/>
    <w:rsid w:val="00223E02"/>
    <w:rsid w:val="002241C0"/>
    <w:rsid w:val="0022434E"/>
    <w:rsid w:val="002245D6"/>
    <w:rsid w:val="002246B0"/>
    <w:rsid w:val="0022506C"/>
    <w:rsid w:val="00225CA5"/>
    <w:rsid w:val="00225E3F"/>
    <w:rsid w:val="00226E14"/>
    <w:rsid w:val="0022703F"/>
    <w:rsid w:val="002275D2"/>
    <w:rsid w:val="00230493"/>
    <w:rsid w:val="00230FFD"/>
    <w:rsid w:val="00231D60"/>
    <w:rsid w:val="00232745"/>
    <w:rsid w:val="0023276E"/>
    <w:rsid w:val="0023315F"/>
    <w:rsid w:val="002333B3"/>
    <w:rsid w:val="002357ED"/>
    <w:rsid w:val="002361D3"/>
    <w:rsid w:val="00237506"/>
    <w:rsid w:val="00240318"/>
    <w:rsid w:val="0024120C"/>
    <w:rsid w:val="002415BD"/>
    <w:rsid w:val="002418AF"/>
    <w:rsid w:val="00241962"/>
    <w:rsid w:val="00243513"/>
    <w:rsid w:val="00243DCF"/>
    <w:rsid w:val="00243F07"/>
    <w:rsid w:val="002440B0"/>
    <w:rsid w:val="00244C32"/>
    <w:rsid w:val="002454B7"/>
    <w:rsid w:val="00245814"/>
    <w:rsid w:val="002458BE"/>
    <w:rsid w:val="00245CCE"/>
    <w:rsid w:val="00246595"/>
    <w:rsid w:val="00246BED"/>
    <w:rsid w:val="0024784B"/>
    <w:rsid w:val="00250986"/>
    <w:rsid w:val="002512DC"/>
    <w:rsid w:val="00251632"/>
    <w:rsid w:val="00253C2B"/>
    <w:rsid w:val="00253C6A"/>
    <w:rsid w:val="002542C8"/>
    <w:rsid w:val="0025430D"/>
    <w:rsid w:val="00254398"/>
    <w:rsid w:val="00254B95"/>
    <w:rsid w:val="00255226"/>
    <w:rsid w:val="00255B5C"/>
    <w:rsid w:val="002575D7"/>
    <w:rsid w:val="002575EB"/>
    <w:rsid w:val="00257F80"/>
    <w:rsid w:val="00260116"/>
    <w:rsid w:val="00260424"/>
    <w:rsid w:val="00260CB9"/>
    <w:rsid w:val="00261071"/>
    <w:rsid w:val="00261D36"/>
    <w:rsid w:val="00262996"/>
    <w:rsid w:val="002629DD"/>
    <w:rsid w:val="00262B41"/>
    <w:rsid w:val="00262BE5"/>
    <w:rsid w:val="00262E3A"/>
    <w:rsid w:val="00263628"/>
    <w:rsid w:val="0026385D"/>
    <w:rsid w:val="00265611"/>
    <w:rsid w:val="00265651"/>
    <w:rsid w:val="002659FE"/>
    <w:rsid w:val="00265DCE"/>
    <w:rsid w:val="00265EB9"/>
    <w:rsid w:val="0026615E"/>
    <w:rsid w:val="00266408"/>
    <w:rsid w:val="002668F6"/>
    <w:rsid w:val="0026694B"/>
    <w:rsid w:val="00266CA1"/>
    <w:rsid w:val="00266D04"/>
    <w:rsid w:val="00266EF6"/>
    <w:rsid w:val="002679B8"/>
    <w:rsid w:val="00267B88"/>
    <w:rsid w:val="002706D2"/>
    <w:rsid w:val="002707BC"/>
    <w:rsid w:val="00271148"/>
    <w:rsid w:val="00271981"/>
    <w:rsid w:val="00271CA1"/>
    <w:rsid w:val="00272254"/>
    <w:rsid w:val="00273EBD"/>
    <w:rsid w:val="0027421E"/>
    <w:rsid w:val="002749A5"/>
    <w:rsid w:val="00274AFD"/>
    <w:rsid w:val="00274F83"/>
    <w:rsid w:val="0027520E"/>
    <w:rsid w:val="002758C5"/>
    <w:rsid w:val="00275B69"/>
    <w:rsid w:val="00275C25"/>
    <w:rsid w:val="0027699C"/>
    <w:rsid w:val="00276A44"/>
    <w:rsid w:val="00276B20"/>
    <w:rsid w:val="00277DDF"/>
    <w:rsid w:val="00280251"/>
    <w:rsid w:val="002803E7"/>
    <w:rsid w:val="00280B47"/>
    <w:rsid w:val="00280DDA"/>
    <w:rsid w:val="002816B9"/>
    <w:rsid w:val="00281AA9"/>
    <w:rsid w:val="0028255E"/>
    <w:rsid w:val="00282668"/>
    <w:rsid w:val="0028277B"/>
    <w:rsid w:val="00282812"/>
    <w:rsid w:val="00283C23"/>
    <w:rsid w:val="00286207"/>
    <w:rsid w:val="002863D5"/>
    <w:rsid w:val="002865EF"/>
    <w:rsid w:val="00286658"/>
    <w:rsid w:val="0028694F"/>
    <w:rsid w:val="00286FD6"/>
    <w:rsid w:val="002903DA"/>
    <w:rsid w:val="002913B8"/>
    <w:rsid w:val="002915B7"/>
    <w:rsid w:val="00291E51"/>
    <w:rsid w:val="002928F7"/>
    <w:rsid w:val="00292D6B"/>
    <w:rsid w:val="002941B6"/>
    <w:rsid w:val="002947C2"/>
    <w:rsid w:val="00295B7A"/>
    <w:rsid w:val="00295E28"/>
    <w:rsid w:val="0029621D"/>
    <w:rsid w:val="00296CC1"/>
    <w:rsid w:val="00296E6B"/>
    <w:rsid w:val="00297451"/>
    <w:rsid w:val="002A04C4"/>
    <w:rsid w:val="002A0582"/>
    <w:rsid w:val="002A0E4E"/>
    <w:rsid w:val="002A153E"/>
    <w:rsid w:val="002A2166"/>
    <w:rsid w:val="002A23C5"/>
    <w:rsid w:val="002A2993"/>
    <w:rsid w:val="002A3E86"/>
    <w:rsid w:val="002A6AA0"/>
    <w:rsid w:val="002B1F8F"/>
    <w:rsid w:val="002B23E0"/>
    <w:rsid w:val="002B2455"/>
    <w:rsid w:val="002B2E25"/>
    <w:rsid w:val="002B30C1"/>
    <w:rsid w:val="002B4583"/>
    <w:rsid w:val="002B45AA"/>
    <w:rsid w:val="002B5B27"/>
    <w:rsid w:val="002B6BCD"/>
    <w:rsid w:val="002B7B57"/>
    <w:rsid w:val="002C01E3"/>
    <w:rsid w:val="002C070D"/>
    <w:rsid w:val="002C09EA"/>
    <w:rsid w:val="002C11E0"/>
    <w:rsid w:val="002C3755"/>
    <w:rsid w:val="002C3D43"/>
    <w:rsid w:val="002C43AB"/>
    <w:rsid w:val="002C497E"/>
    <w:rsid w:val="002C4DEB"/>
    <w:rsid w:val="002C56D8"/>
    <w:rsid w:val="002C6460"/>
    <w:rsid w:val="002C6938"/>
    <w:rsid w:val="002C6AC2"/>
    <w:rsid w:val="002C6E7C"/>
    <w:rsid w:val="002C6EC6"/>
    <w:rsid w:val="002C78FB"/>
    <w:rsid w:val="002D071A"/>
    <w:rsid w:val="002D39A1"/>
    <w:rsid w:val="002D4B4A"/>
    <w:rsid w:val="002D586C"/>
    <w:rsid w:val="002D5E3C"/>
    <w:rsid w:val="002D65C7"/>
    <w:rsid w:val="002D6B77"/>
    <w:rsid w:val="002D6BDE"/>
    <w:rsid w:val="002D7685"/>
    <w:rsid w:val="002E0753"/>
    <w:rsid w:val="002E092D"/>
    <w:rsid w:val="002E1055"/>
    <w:rsid w:val="002E12A9"/>
    <w:rsid w:val="002E132E"/>
    <w:rsid w:val="002E17D8"/>
    <w:rsid w:val="002E32E6"/>
    <w:rsid w:val="002E3C54"/>
    <w:rsid w:val="002E6824"/>
    <w:rsid w:val="002E719D"/>
    <w:rsid w:val="002E794A"/>
    <w:rsid w:val="002E7D9C"/>
    <w:rsid w:val="002E7FAD"/>
    <w:rsid w:val="002F11FE"/>
    <w:rsid w:val="002F269A"/>
    <w:rsid w:val="002F2D3B"/>
    <w:rsid w:val="002F2DA5"/>
    <w:rsid w:val="002F2DF1"/>
    <w:rsid w:val="002F32C4"/>
    <w:rsid w:val="002F389A"/>
    <w:rsid w:val="002F41AD"/>
    <w:rsid w:val="002F43FB"/>
    <w:rsid w:val="002F55BF"/>
    <w:rsid w:val="002F6321"/>
    <w:rsid w:val="002F64DA"/>
    <w:rsid w:val="002F6F3F"/>
    <w:rsid w:val="002F7041"/>
    <w:rsid w:val="002F7317"/>
    <w:rsid w:val="002F744E"/>
    <w:rsid w:val="002F776D"/>
    <w:rsid w:val="002F7FD1"/>
    <w:rsid w:val="00300ACD"/>
    <w:rsid w:val="00300FBA"/>
    <w:rsid w:val="0030299D"/>
    <w:rsid w:val="00302FC2"/>
    <w:rsid w:val="00303418"/>
    <w:rsid w:val="00303D7A"/>
    <w:rsid w:val="00304F87"/>
    <w:rsid w:val="0030598F"/>
    <w:rsid w:val="00306786"/>
    <w:rsid w:val="00306868"/>
    <w:rsid w:val="00306A71"/>
    <w:rsid w:val="00307585"/>
    <w:rsid w:val="00307748"/>
    <w:rsid w:val="00307C0B"/>
    <w:rsid w:val="00307DAC"/>
    <w:rsid w:val="00310052"/>
    <w:rsid w:val="00310844"/>
    <w:rsid w:val="00310A1E"/>
    <w:rsid w:val="00311578"/>
    <w:rsid w:val="00312591"/>
    <w:rsid w:val="00315554"/>
    <w:rsid w:val="003157EA"/>
    <w:rsid w:val="00315AB6"/>
    <w:rsid w:val="00315C82"/>
    <w:rsid w:val="00315DC8"/>
    <w:rsid w:val="003165D6"/>
    <w:rsid w:val="00316E2C"/>
    <w:rsid w:val="00320B8D"/>
    <w:rsid w:val="00321B37"/>
    <w:rsid w:val="00322018"/>
    <w:rsid w:val="003226DF"/>
    <w:rsid w:val="00322E09"/>
    <w:rsid w:val="003235FD"/>
    <w:rsid w:val="0032373F"/>
    <w:rsid w:val="00323B07"/>
    <w:rsid w:val="0032413B"/>
    <w:rsid w:val="00324EF3"/>
    <w:rsid w:val="003262D8"/>
    <w:rsid w:val="00326780"/>
    <w:rsid w:val="003277CD"/>
    <w:rsid w:val="00327DA6"/>
    <w:rsid w:val="003300C3"/>
    <w:rsid w:val="00331251"/>
    <w:rsid w:val="0033133D"/>
    <w:rsid w:val="00331B0D"/>
    <w:rsid w:val="00332A3B"/>
    <w:rsid w:val="00332E63"/>
    <w:rsid w:val="0033353B"/>
    <w:rsid w:val="00333B35"/>
    <w:rsid w:val="003340DC"/>
    <w:rsid w:val="003343B0"/>
    <w:rsid w:val="0033529C"/>
    <w:rsid w:val="00335482"/>
    <w:rsid w:val="0033590D"/>
    <w:rsid w:val="00335F81"/>
    <w:rsid w:val="0033686C"/>
    <w:rsid w:val="00340B71"/>
    <w:rsid w:val="00340EBF"/>
    <w:rsid w:val="00341ADA"/>
    <w:rsid w:val="00343043"/>
    <w:rsid w:val="003442B0"/>
    <w:rsid w:val="003446BA"/>
    <w:rsid w:val="00345E5B"/>
    <w:rsid w:val="0034618E"/>
    <w:rsid w:val="003465C1"/>
    <w:rsid w:val="003475CD"/>
    <w:rsid w:val="00347818"/>
    <w:rsid w:val="00350F2A"/>
    <w:rsid w:val="00351204"/>
    <w:rsid w:val="003517BB"/>
    <w:rsid w:val="00351C28"/>
    <w:rsid w:val="003527B2"/>
    <w:rsid w:val="003529B8"/>
    <w:rsid w:val="00352A29"/>
    <w:rsid w:val="00352EED"/>
    <w:rsid w:val="0035466A"/>
    <w:rsid w:val="0035574C"/>
    <w:rsid w:val="0035625A"/>
    <w:rsid w:val="003566FF"/>
    <w:rsid w:val="00356AE9"/>
    <w:rsid w:val="0036082C"/>
    <w:rsid w:val="00360CF3"/>
    <w:rsid w:val="00360E95"/>
    <w:rsid w:val="003610D3"/>
    <w:rsid w:val="00363852"/>
    <w:rsid w:val="00363A78"/>
    <w:rsid w:val="00363C34"/>
    <w:rsid w:val="00364D7D"/>
    <w:rsid w:val="00364F7D"/>
    <w:rsid w:val="00365743"/>
    <w:rsid w:val="00365767"/>
    <w:rsid w:val="00366A81"/>
    <w:rsid w:val="00366B97"/>
    <w:rsid w:val="00366C67"/>
    <w:rsid w:val="003674B3"/>
    <w:rsid w:val="00367D19"/>
    <w:rsid w:val="00370158"/>
    <w:rsid w:val="00370245"/>
    <w:rsid w:val="00371627"/>
    <w:rsid w:val="00372C70"/>
    <w:rsid w:val="003735E2"/>
    <w:rsid w:val="00373EA6"/>
    <w:rsid w:val="00373F9C"/>
    <w:rsid w:val="00374A4E"/>
    <w:rsid w:val="00375734"/>
    <w:rsid w:val="003765D2"/>
    <w:rsid w:val="00376966"/>
    <w:rsid w:val="00376ED2"/>
    <w:rsid w:val="003778C9"/>
    <w:rsid w:val="0038060E"/>
    <w:rsid w:val="003806B5"/>
    <w:rsid w:val="0038207E"/>
    <w:rsid w:val="00382108"/>
    <w:rsid w:val="00382335"/>
    <w:rsid w:val="00382D5F"/>
    <w:rsid w:val="00384028"/>
    <w:rsid w:val="003865CA"/>
    <w:rsid w:val="00386E67"/>
    <w:rsid w:val="003871C1"/>
    <w:rsid w:val="00387A30"/>
    <w:rsid w:val="003901C2"/>
    <w:rsid w:val="003903D3"/>
    <w:rsid w:val="00390E9F"/>
    <w:rsid w:val="00390EAA"/>
    <w:rsid w:val="003915C1"/>
    <w:rsid w:val="0039167C"/>
    <w:rsid w:val="003932A5"/>
    <w:rsid w:val="00393614"/>
    <w:rsid w:val="003936F2"/>
    <w:rsid w:val="00393873"/>
    <w:rsid w:val="00394D01"/>
    <w:rsid w:val="003950DD"/>
    <w:rsid w:val="0039607A"/>
    <w:rsid w:val="00396825"/>
    <w:rsid w:val="003A1B19"/>
    <w:rsid w:val="003A1C71"/>
    <w:rsid w:val="003A42A0"/>
    <w:rsid w:val="003A469E"/>
    <w:rsid w:val="003A4876"/>
    <w:rsid w:val="003A48D5"/>
    <w:rsid w:val="003A5662"/>
    <w:rsid w:val="003A5767"/>
    <w:rsid w:val="003A609A"/>
    <w:rsid w:val="003A76F1"/>
    <w:rsid w:val="003A7929"/>
    <w:rsid w:val="003A7986"/>
    <w:rsid w:val="003A7BFB"/>
    <w:rsid w:val="003A7E9E"/>
    <w:rsid w:val="003B08C9"/>
    <w:rsid w:val="003B1103"/>
    <w:rsid w:val="003B1131"/>
    <w:rsid w:val="003B14D3"/>
    <w:rsid w:val="003B1C9D"/>
    <w:rsid w:val="003B1F56"/>
    <w:rsid w:val="003B2249"/>
    <w:rsid w:val="003B2FD4"/>
    <w:rsid w:val="003B477E"/>
    <w:rsid w:val="003B5182"/>
    <w:rsid w:val="003B5239"/>
    <w:rsid w:val="003B5923"/>
    <w:rsid w:val="003B5F06"/>
    <w:rsid w:val="003B639A"/>
    <w:rsid w:val="003B6B8A"/>
    <w:rsid w:val="003B7022"/>
    <w:rsid w:val="003B7116"/>
    <w:rsid w:val="003B74EE"/>
    <w:rsid w:val="003B7980"/>
    <w:rsid w:val="003B7D4B"/>
    <w:rsid w:val="003C0B83"/>
    <w:rsid w:val="003C0DDE"/>
    <w:rsid w:val="003C2545"/>
    <w:rsid w:val="003C3A38"/>
    <w:rsid w:val="003C51AC"/>
    <w:rsid w:val="003C5C76"/>
    <w:rsid w:val="003C6321"/>
    <w:rsid w:val="003C6879"/>
    <w:rsid w:val="003C6E8A"/>
    <w:rsid w:val="003C7350"/>
    <w:rsid w:val="003C7437"/>
    <w:rsid w:val="003C7A52"/>
    <w:rsid w:val="003D014F"/>
    <w:rsid w:val="003D072B"/>
    <w:rsid w:val="003D0774"/>
    <w:rsid w:val="003D1AD3"/>
    <w:rsid w:val="003D22F7"/>
    <w:rsid w:val="003D25F7"/>
    <w:rsid w:val="003D29B9"/>
    <w:rsid w:val="003D2EB7"/>
    <w:rsid w:val="003D356D"/>
    <w:rsid w:val="003D37D2"/>
    <w:rsid w:val="003D3AA2"/>
    <w:rsid w:val="003D414F"/>
    <w:rsid w:val="003D43F8"/>
    <w:rsid w:val="003D4FFC"/>
    <w:rsid w:val="003D508F"/>
    <w:rsid w:val="003D5C37"/>
    <w:rsid w:val="003D6447"/>
    <w:rsid w:val="003E034F"/>
    <w:rsid w:val="003E1296"/>
    <w:rsid w:val="003E162A"/>
    <w:rsid w:val="003E203F"/>
    <w:rsid w:val="003E2EB0"/>
    <w:rsid w:val="003E30FE"/>
    <w:rsid w:val="003E373F"/>
    <w:rsid w:val="003E3882"/>
    <w:rsid w:val="003E4724"/>
    <w:rsid w:val="003E5BAD"/>
    <w:rsid w:val="003E5CD9"/>
    <w:rsid w:val="003E67A1"/>
    <w:rsid w:val="003E7129"/>
    <w:rsid w:val="003F0446"/>
    <w:rsid w:val="003F0DA9"/>
    <w:rsid w:val="003F0E03"/>
    <w:rsid w:val="003F13F9"/>
    <w:rsid w:val="003F160E"/>
    <w:rsid w:val="003F163F"/>
    <w:rsid w:val="003F1884"/>
    <w:rsid w:val="003F18A6"/>
    <w:rsid w:val="003F1C38"/>
    <w:rsid w:val="003F24DA"/>
    <w:rsid w:val="003F3628"/>
    <w:rsid w:val="003F3945"/>
    <w:rsid w:val="003F3ADC"/>
    <w:rsid w:val="003F4293"/>
    <w:rsid w:val="003F4C6F"/>
    <w:rsid w:val="003F4E30"/>
    <w:rsid w:val="003F509D"/>
    <w:rsid w:val="003F573C"/>
    <w:rsid w:val="003F5C69"/>
    <w:rsid w:val="00400147"/>
    <w:rsid w:val="00400F18"/>
    <w:rsid w:val="0040123F"/>
    <w:rsid w:val="00401648"/>
    <w:rsid w:val="00401E1C"/>
    <w:rsid w:val="004029DE"/>
    <w:rsid w:val="0040356F"/>
    <w:rsid w:val="004035EE"/>
    <w:rsid w:val="0040416A"/>
    <w:rsid w:val="004054B5"/>
    <w:rsid w:val="00405597"/>
    <w:rsid w:val="004061CC"/>
    <w:rsid w:val="00406346"/>
    <w:rsid w:val="004065E5"/>
    <w:rsid w:val="00410ABC"/>
    <w:rsid w:val="00410B0A"/>
    <w:rsid w:val="00412A80"/>
    <w:rsid w:val="00412C67"/>
    <w:rsid w:val="00413164"/>
    <w:rsid w:val="004138D2"/>
    <w:rsid w:val="00413CB5"/>
    <w:rsid w:val="00414585"/>
    <w:rsid w:val="00414ACD"/>
    <w:rsid w:val="00414B81"/>
    <w:rsid w:val="00414DE3"/>
    <w:rsid w:val="00415298"/>
    <w:rsid w:val="00415D8B"/>
    <w:rsid w:val="004163E0"/>
    <w:rsid w:val="00416B29"/>
    <w:rsid w:val="00417836"/>
    <w:rsid w:val="004201F9"/>
    <w:rsid w:val="00421EB0"/>
    <w:rsid w:val="00422956"/>
    <w:rsid w:val="00422B31"/>
    <w:rsid w:val="00423618"/>
    <w:rsid w:val="004239DF"/>
    <w:rsid w:val="0042422B"/>
    <w:rsid w:val="004246C0"/>
    <w:rsid w:val="00425AD1"/>
    <w:rsid w:val="00426E37"/>
    <w:rsid w:val="004272E5"/>
    <w:rsid w:val="0042749B"/>
    <w:rsid w:val="00427B1A"/>
    <w:rsid w:val="00430324"/>
    <w:rsid w:val="0043156E"/>
    <w:rsid w:val="00431BEF"/>
    <w:rsid w:val="00432212"/>
    <w:rsid w:val="00432A6B"/>
    <w:rsid w:val="00432C4A"/>
    <w:rsid w:val="00433E48"/>
    <w:rsid w:val="004346FA"/>
    <w:rsid w:val="00434855"/>
    <w:rsid w:val="004354E2"/>
    <w:rsid w:val="00436BA8"/>
    <w:rsid w:val="00436BD2"/>
    <w:rsid w:val="00436F3A"/>
    <w:rsid w:val="00436FD6"/>
    <w:rsid w:val="00437177"/>
    <w:rsid w:val="00437693"/>
    <w:rsid w:val="00440207"/>
    <w:rsid w:val="0044085B"/>
    <w:rsid w:val="00440C47"/>
    <w:rsid w:val="00440EDD"/>
    <w:rsid w:val="00441712"/>
    <w:rsid w:val="004428C3"/>
    <w:rsid w:val="00442DA2"/>
    <w:rsid w:val="00442FA8"/>
    <w:rsid w:val="004431B5"/>
    <w:rsid w:val="00443FD5"/>
    <w:rsid w:val="004442A4"/>
    <w:rsid w:val="00444DA8"/>
    <w:rsid w:val="004453CF"/>
    <w:rsid w:val="00445828"/>
    <w:rsid w:val="00445B93"/>
    <w:rsid w:val="00445CEA"/>
    <w:rsid w:val="00445F86"/>
    <w:rsid w:val="00445FB2"/>
    <w:rsid w:val="004463D4"/>
    <w:rsid w:val="004508E8"/>
    <w:rsid w:val="004518E0"/>
    <w:rsid w:val="00452487"/>
    <w:rsid w:val="00452857"/>
    <w:rsid w:val="00452BB4"/>
    <w:rsid w:val="00452BF1"/>
    <w:rsid w:val="00452D22"/>
    <w:rsid w:val="00453086"/>
    <w:rsid w:val="004549EC"/>
    <w:rsid w:val="00454D5C"/>
    <w:rsid w:val="00455174"/>
    <w:rsid w:val="004562F4"/>
    <w:rsid w:val="0045735D"/>
    <w:rsid w:val="00457955"/>
    <w:rsid w:val="00457FF1"/>
    <w:rsid w:val="00461C89"/>
    <w:rsid w:val="00461D1B"/>
    <w:rsid w:val="00461DBE"/>
    <w:rsid w:val="004622F2"/>
    <w:rsid w:val="00462353"/>
    <w:rsid w:val="00463D83"/>
    <w:rsid w:val="00463EC0"/>
    <w:rsid w:val="0046566A"/>
    <w:rsid w:val="00465AE3"/>
    <w:rsid w:val="00466307"/>
    <w:rsid w:val="0046639A"/>
    <w:rsid w:val="004668D4"/>
    <w:rsid w:val="00466D7E"/>
    <w:rsid w:val="004676E5"/>
    <w:rsid w:val="004677D1"/>
    <w:rsid w:val="00471190"/>
    <w:rsid w:val="004711EF"/>
    <w:rsid w:val="00472760"/>
    <w:rsid w:val="00473001"/>
    <w:rsid w:val="00473D61"/>
    <w:rsid w:val="00474557"/>
    <w:rsid w:val="0047518D"/>
    <w:rsid w:val="00475E71"/>
    <w:rsid w:val="0047656F"/>
    <w:rsid w:val="004766D7"/>
    <w:rsid w:val="0047795F"/>
    <w:rsid w:val="0048162A"/>
    <w:rsid w:val="004819D9"/>
    <w:rsid w:val="004835A3"/>
    <w:rsid w:val="00485C7E"/>
    <w:rsid w:val="00485F39"/>
    <w:rsid w:val="00486982"/>
    <w:rsid w:val="00487531"/>
    <w:rsid w:val="004879E3"/>
    <w:rsid w:val="00487D57"/>
    <w:rsid w:val="00490145"/>
    <w:rsid w:val="00490287"/>
    <w:rsid w:val="00490D83"/>
    <w:rsid w:val="00490FAB"/>
    <w:rsid w:val="0049171C"/>
    <w:rsid w:val="00492404"/>
    <w:rsid w:val="00492B50"/>
    <w:rsid w:val="00493D34"/>
    <w:rsid w:val="00494181"/>
    <w:rsid w:val="00494FA2"/>
    <w:rsid w:val="00495749"/>
    <w:rsid w:val="00495A00"/>
    <w:rsid w:val="00495E61"/>
    <w:rsid w:val="00497481"/>
    <w:rsid w:val="00497877"/>
    <w:rsid w:val="00497F51"/>
    <w:rsid w:val="004A0A2F"/>
    <w:rsid w:val="004A21D0"/>
    <w:rsid w:val="004A2919"/>
    <w:rsid w:val="004A2F73"/>
    <w:rsid w:val="004A3533"/>
    <w:rsid w:val="004A3919"/>
    <w:rsid w:val="004A41D1"/>
    <w:rsid w:val="004A62A7"/>
    <w:rsid w:val="004A6954"/>
    <w:rsid w:val="004A72C0"/>
    <w:rsid w:val="004B01C9"/>
    <w:rsid w:val="004B170F"/>
    <w:rsid w:val="004B1D2E"/>
    <w:rsid w:val="004B1EEB"/>
    <w:rsid w:val="004B2D8E"/>
    <w:rsid w:val="004B2F3B"/>
    <w:rsid w:val="004B34BD"/>
    <w:rsid w:val="004B5067"/>
    <w:rsid w:val="004B5E9B"/>
    <w:rsid w:val="004B68BB"/>
    <w:rsid w:val="004B73EB"/>
    <w:rsid w:val="004B783F"/>
    <w:rsid w:val="004C09B4"/>
    <w:rsid w:val="004C0ED4"/>
    <w:rsid w:val="004C1A80"/>
    <w:rsid w:val="004C1B00"/>
    <w:rsid w:val="004C219A"/>
    <w:rsid w:val="004C3297"/>
    <w:rsid w:val="004C3AD6"/>
    <w:rsid w:val="004C460C"/>
    <w:rsid w:val="004C53D8"/>
    <w:rsid w:val="004C5872"/>
    <w:rsid w:val="004C66F1"/>
    <w:rsid w:val="004C7412"/>
    <w:rsid w:val="004C7937"/>
    <w:rsid w:val="004C7F29"/>
    <w:rsid w:val="004D0D39"/>
    <w:rsid w:val="004D3656"/>
    <w:rsid w:val="004D3ADB"/>
    <w:rsid w:val="004D3C23"/>
    <w:rsid w:val="004D3E54"/>
    <w:rsid w:val="004D4538"/>
    <w:rsid w:val="004D4646"/>
    <w:rsid w:val="004D4A9F"/>
    <w:rsid w:val="004D4FB6"/>
    <w:rsid w:val="004D572F"/>
    <w:rsid w:val="004D5DB5"/>
    <w:rsid w:val="004D78ED"/>
    <w:rsid w:val="004E05D3"/>
    <w:rsid w:val="004E22DB"/>
    <w:rsid w:val="004E23A7"/>
    <w:rsid w:val="004E2554"/>
    <w:rsid w:val="004E5418"/>
    <w:rsid w:val="004E6AB9"/>
    <w:rsid w:val="004E6B02"/>
    <w:rsid w:val="004E76F5"/>
    <w:rsid w:val="004F16E2"/>
    <w:rsid w:val="004F21EE"/>
    <w:rsid w:val="004F4E02"/>
    <w:rsid w:val="004F52E1"/>
    <w:rsid w:val="004F6196"/>
    <w:rsid w:val="004F6373"/>
    <w:rsid w:val="004F6E02"/>
    <w:rsid w:val="004F6E37"/>
    <w:rsid w:val="0050101A"/>
    <w:rsid w:val="00501A5B"/>
    <w:rsid w:val="00502279"/>
    <w:rsid w:val="00502710"/>
    <w:rsid w:val="00502C94"/>
    <w:rsid w:val="00503307"/>
    <w:rsid w:val="00503D5E"/>
    <w:rsid w:val="00503E57"/>
    <w:rsid w:val="00503ECC"/>
    <w:rsid w:val="00505528"/>
    <w:rsid w:val="005059E2"/>
    <w:rsid w:val="00505C31"/>
    <w:rsid w:val="00505CC2"/>
    <w:rsid w:val="0051016B"/>
    <w:rsid w:val="00510B56"/>
    <w:rsid w:val="00511400"/>
    <w:rsid w:val="00511CD1"/>
    <w:rsid w:val="00512C9C"/>
    <w:rsid w:val="00512D6A"/>
    <w:rsid w:val="00513006"/>
    <w:rsid w:val="005135EA"/>
    <w:rsid w:val="0051390A"/>
    <w:rsid w:val="00513A91"/>
    <w:rsid w:val="00514955"/>
    <w:rsid w:val="00514C5A"/>
    <w:rsid w:val="00514D8A"/>
    <w:rsid w:val="00516146"/>
    <w:rsid w:val="00516384"/>
    <w:rsid w:val="00517B5C"/>
    <w:rsid w:val="00517F10"/>
    <w:rsid w:val="00520F0F"/>
    <w:rsid w:val="005211C4"/>
    <w:rsid w:val="00522156"/>
    <w:rsid w:val="00522C81"/>
    <w:rsid w:val="00523175"/>
    <w:rsid w:val="00524DE1"/>
    <w:rsid w:val="00525BF0"/>
    <w:rsid w:val="00525C2F"/>
    <w:rsid w:val="00526671"/>
    <w:rsid w:val="00526BEA"/>
    <w:rsid w:val="00530791"/>
    <w:rsid w:val="00531642"/>
    <w:rsid w:val="00531682"/>
    <w:rsid w:val="00532053"/>
    <w:rsid w:val="005332D7"/>
    <w:rsid w:val="0053355C"/>
    <w:rsid w:val="00533B09"/>
    <w:rsid w:val="00533DD5"/>
    <w:rsid w:val="005346E8"/>
    <w:rsid w:val="0053569A"/>
    <w:rsid w:val="00535702"/>
    <w:rsid w:val="00536263"/>
    <w:rsid w:val="00536850"/>
    <w:rsid w:val="00536AC8"/>
    <w:rsid w:val="00537430"/>
    <w:rsid w:val="005374E4"/>
    <w:rsid w:val="00540611"/>
    <w:rsid w:val="00541579"/>
    <w:rsid w:val="005417BC"/>
    <w:rsid w:val="00542999"/>
    <w:rsid w:val="00542B77"/>
    <w:rsid w:val="0054466D"/>
    <w:rsid w:val="00545349"/>
    <w:rsid w:val="00545C0D"/>
    <w:rsid w:val="00545F72"/>
    <w:rsid w:val="005462B5"/>
    <w:rsid w:val="00546437"/>
    <w:rsid w:val="005468EB"/>
    <w:rsid w:val="0054769B"/>
    <w:rsid w:val="00547C2B"/>
    <w:rsid w:val="00547DFE"/>
    <w:rsid w:val="00550583"/>
    <w:rsid w:val="00550A34"/>
    <w:rsid w:val="00550C47"/>
    <w:rsid w:val="00550FDA"/>
    <w:rsid w:val="00551ED9"/>
    <w:rsid w:val="00551FA2"/>
    <w:rsid w:val="00552C55"/>
    <w:rsid w:val="00553367"/>
    <w:rsid w:val="00553677"/>
    <w:rsid w:val="00554842"/>
    <w:rsid w:val="00554978"/>
    <w:rsid w:val="00554F56"/>
    <w:rsid w:val="00554FBA"/>
    <w:rsid w:val="00555005"/>
    <w:rsid w:val="005557DE"/>
    <w:rsid w:val="00555B20"/>
    <w:rsid w:val="00556607"/>
    <w:rsid w:val="00556E2F"/>
    <w:rsid w:val="00556EF2"/>
    <w:rsid w:val="00561031"/>
    <w:rsid w:val="005610D2"/>
    <w:rsid w:val="00561A3E"/>
    <w:rsid w:val="00562EDA"/>
    <w:rsid w:val="00563952"/>
    <w:rsid w:val="00563A91"/>
    <w:rsid w:val="00563E2C"/>
    <w:rsid w:val="00564486"/>
    <w:rsid w:val="005662C6"/>
    <w:rsid w:val="00566558"/>
    <w:rsid w:val="005666B7"/>
    <w:rsid w:val="00566771"/>
    <w:rsid w:val="00566FFF"/>
    <w:rsid w:val="005677B6"/>
    <w:rsid w:val="0057170A"/>
    <w:rsid w:val="00572570"/>
    <w:rsid w:val="00572A4C"/>
    <w:rsid w:val="00573284"/>
    <w:rsid w:val="00573DD4"/>
    <w:rsid w:val="00574029"/>
    <w:rsid w:val="00575332"/>
    <w:rsid w:val="00575F1E"/>
    <w:rsid w:val="005761F2"/>
    <w:rsid w:val="0058033C"/>
    <w:rsid w:val="00581826"/>
    <w:rsid w:val="00581A68"/>
    <w:rsid w:val="00581B00"/>
    <w:rsid w:val="00582FDB"/>
    <w:rsid w:val="005836AF"/>
    <w:rsid w:val="0058454D"/>
    <w:rsid w:val="0058532E"/>
    <w:rsid w:val="005864FA"/>
    <w:rsid w:val="00586956"/>
    <w:rsid w:val="00587942"/>
    <w:rsid w:val="00590164"/>
    <w:rsid w:val="005902F9"/>
    <w:rsid w:val="00590995"/>
    <w:rsid w:val="00591628"/>
    <w:rsid w:val="005929A6"/>
    <w:rsid w:val="00596976"/>
    <w:rsid w:val="00597401"/>
    <w:rsid w:val="005A186A"/>
    <w:rsid w:val="005A1B4F"/>
    <w:rsid w:val="005A2454"/>
    <w:rsid w:val="005A2A9B"/>
    <w:rsid w:val="005A3CCD"/>
    <w:rsid w:val="005A665D"/>
    <w:rsid w:val="005A6AD0"/>
    <w:rsid w:val="005A6C32"/>
    <w:rsid w:val="005A6D2E"/>
    <w:rsid w:val="005A74E8"/>
    <w:rsid w:val="005B05C2"/>
    <w:rsid w:val="005B11A7"/>
    <w:rsid w:val="005B15C2"/>
    <w:rsid w:val="005B25EB"/>
    <w:rsid w:val="005B3056"/>
    <w:rsid w:val="005B3177"/>
    <w:rsid w:val="005B36AB"/>
    <w:rsid w:val="005B48CE"/>
    <w:rsid w:val="005B622A"/>
    <w:rsid w:val="005B6C6F"/>
    <w:rsid w:val="005B7577"/>
    <w:rsid w:val="005B7CF7"/>
    <w:rsid w:val="005B7FE3"/>
    <w:rsid w:val="005C0023"/>
    <w:rsid w:val="005C0348"/>
    <w:rsid w:val="005C0FCA"/>
    <w:rsid w:val="005C107E"/>
    <w:rsid w:val="005C1947"/>
    <w:rsid w:val="005C25A5"/>
    <w:rsid w:val="005C2F38"/>
    <w:rsid w:val="005C319B"/>
    <w:rsid w:val="005C4B21"/>
    <w:rsid w:val="005C5490"/>
    <w:rsid w:val="005C66F0"/>
    <w:rsid w:val="005C6A88"/>
    <w:rsid w:val="005C6B9F"/>
    <w:rsid w:val="005C7286"/>
    <w:rsid w:val="005C7699"/>
    <w:rsid w:val="005C7F18"/>
    <w:rsid w:val="005D01DA"/>
    <w:rsid w:val="005D041C"/>
    <w:rsid w:val="005D0696"/>
    <w:rsid w:val="005D124A"/>
    <w:rsid w:val="005D1CF3"/>
    <w:rsid w:val="005D2B9B"/>
    <w:rsid w:val="005D3EC5"/>
    <w:rsid w:val="005D5509"/>
    <w:rsid w:val="005D59BB"/>
    <w:rsid w:val="005D6CA2"/>
    <w:rsid w:val="005D725D"/>
    <w:rsid w:val="005D7343"/>
    <w:rsid w:val="005D77CF"/>
    <w:rsid w:val="005D7BD2"/>
    <w:rsid w:val="005D7CC0"/>
    <w:rsid w:val="005E0377"/>
    <w:rsid w:val="005E0BE1"/>
    <w:rsid w:val="005E1982"/>
    <w:rsid w:val="005E1C81"/>
    <w:rsid w:val="005E1D8E"/>
    <w:rsid w:val="005E2050"/>
    <w:rsid w:val="005E3E29"/>
    <w:rsid w:val="005E4410"/>
    <w:rsid w:val="005E4829"/>
    <w:rsid w:val="005E5E8F"/>
    <w:rsid w:val="005E6A78"/>
    <w:rsid w:val="005E7BE7"/>
    <w:rsid w:val="005E7C2A"/>
    <w:rsid w:val="005F04DA"/>
    <w:rsid w:val="005F0514"/>
    <w:rsid w:val="005F14B2"/>
    <w:rsid w:val="005F1E65"/>
    <w:rsid w:val="005F202B"/>
    <w:rsid w:val="005F2943"/>
    <w:rsid w:val="005F2EC0"/>
    <w:rsid w:val="005F3D66"/>
    <w:rsid w:val="005F4642"/>
    <w:rsid w:val="005F4E00"/>
    <w:rsid w:val="005F5A62"/>
    <w:rsid w:val="005F6B1E"/>
    <w:rsid w:val="005F6E26"/>
    <w:rsid w:val="005F75A0"/>
    <w:rsid w:val="006010A4"/>
    <w:rsid w:val="006016D1"/>
    <w:rsid w:val="00602336"/>
    <w:rsid w:val="00602EE2"/>
    <w:rsid w:val="006034A7"/>
    <w:rsid w:val="00604275"/>
    <w:rsid w:val="0060451A"/>
    <w:rsid w:val="00604847"/>
    <w:rsid w:val="00604D12"/>
    <w:rsid w:val="00606DD8"/>
    <w:rsid w:val="00607C77"/>
    <w:rsid w:val="00607D29"/>
    <w:rsid w:val="00610135"/>
    <w:rsid w:val="00611234"/>
    <w:rsid w:val="0061131E"/>
    <w:rsid w:val="0061155D"/>
    <w:rsid w:val="0061247F"/>
    <w:rsid w:val="00612863"/>
    <w:rsid w:val="006134E7"/>
    <w:rsid w:val="00613D72"/>
    <w:rsid w:val="006141E1"/>
    <w:rsid w:val="0061448A"/>
    <w:rsid w:val="0061502F"/>
    <w:rsid w:val="0061557A"/>
    <w:rsid w:val="0061574F"/>
    <w:rsid w:val="006159E4"/>
    <w:rsid w:val="00615DEA"/>
    <w:rsid w:val="00617417"/>
    <w:rsid w:val="006177D1"/>
    <w:rsid w:val="0062093A"/>
    <w:rsid w:val="00621C92"/>
    <w:rsid w:val="0062322C"/>
    <w:rsid w:val="00626C0D"/>
    <w:rsid w:val="00626C7B"/>
    <w:rsid w:val="00627034"/>
    <w:rsid w:val="00627285"/>
    <w:rsid w:val="00627325"/>
    <w:rsid w:val="006274B4"/>
    <w:rsid w:val="0062751C"/>
    <w:rsid w:val="006276A9"/>
    <w:rsid w:val="0063008A"/>
    <w:rsid w:val="00630415"/>
    <w:rsid w:val="00631520"/>
    <w:rsid w:val="00631C31"/>
    <w:rsid w:val="006320D8"/>
    <w:rsid w:val="0063224E"/>
    <w:rsid w:val="00632E8A"/>
    <w:rsid w:val="006331FF"/>
    <w:rsid w:val="00633C9C"/>
    <w:rsid w:val="00633CB5"/>
    <w:rsid w:val="00634B66"/>
    <w:rsid w:val="00635498"/>
    <w:rsid w:val="006358D6"/>
    <w:rsid w:val="006365C0"/>
    <w:rsid w:val="006366FA"/>
    <w:rsid w:val="006368D3"/>
    <w:rsid w:val="00637A9A"/>
    <w:rsid w:val="00640B25"/>
    <w:rsid w:val="00640DFF"/>
    <w:rsid w:val="00641BD1"/>
    <w:rsid w:val="00642066"/>
    <w:rsid w:val="006424E5"/>
    <w:rsid w:val="00643FC5"/>
    <w:rsid w:val="006446A5"/>
    <w:rsid w:val="00644AE7"/>
    <w:rsid w:val="00644BD6"/>
    <w:rsid w:val="00644C38"/>
    <w:rsid w:val="0064558D"/>
    <w:rsid w:val="00645DE7"/>
    <w:rsid w:val="00646925"/>
    <w:rsid w:val="00647397"/>
    <w:rsid w:val="006473AB"/>
    <w:rsid w:val="006478F4"/>
    <w:rsid w:val="00647AF3"/>
    <w:rsid w:val="00647CAE"/>
    <w:rsid w:val="00650517"/>
    <w:rsid w:val="00650700"/>
    <w:rsid w:val="00651140"/>
    <w:rsid w:val="00651465"/>
    <w:rsid w:val="00653279"/>
    <w:rsid w:val="00654584"/>
    <w:rsid w:val="006550A4"/>
    <w:rsid w:val="006551B4"/>
    <w:rsid w:val="006562AF"/>
    <w:rsid w:val="00656666"/>
    <w:rsid w:val="0065692A"/>
    <w:rsid w:val="00657B8D"/>
    <w:rsid w:val="00660409"/>
    <w:rsid w:val="00660948"/>
    <w:rsid w:val="0066245F"/>
    <w:rsid w:val="00662717"/>
    <w:rsid w:val="0066277B"/>
    <w:rsid w:val="006630AB"/>
    <w:rsid w:val="006632B0"/>
    <w:rsid w:val="00664130"/>
    <w:rsid w:val="00664234"/>
    <w:rsid w:val="00664591"/>
    <w:rsid w:val="00664901"/>
    <w:rsid w:val="00664F0E"/>
    <w:rsid w:val="006652D3"/>
    <w:rsid w:val="00666330"/>
    <w:rsid w:val="00666A8C"/>
    <w:rsid w:val="00670735"/>
    <w:rsid w:val="00673291"/>
    <w:rsid w:val="00673EC0"/>
    <w:rsid w:val="006740EF"/>
    <w:rsid w:val="006755C2"/>
    <w:rsid w:val="00675884"/>
    <w:rsid w:val="00675C27"/>
    <w:rsid w:val="00675F92"/>
    <w:rsid w:val="006761C7"/>
    <w:rsid w:val="0067691F"/>
    <w:rsid w:val="006772B6"/>
    <w:rsid w:val="00677371"/>
    <w:rsid w:val="0067751B"/>
    <w:rsid w:val="00677966"/>
    <w:rsid w:val="00680255"/>
    <w:rsid w:val="00681722"/>
    <w:rsid w:val="00682042"/>
    <w:rsid w:val="00682A8F"/>
    <w:rsid w:val="00683FFC"/>
    <w:rsid w:val="00684427"/>
    <w:rsid w:val="00684908"/>
    <w:rsid w:val="00684B6C"/>
    <w:rsid w:val="00685CF7"/>
    <w:rsid w:val="00685D13"/>
    <w:rsid w:val="00686188"/>
    <w:rsid w:val="006876C7"/>
    <w:rsid w:val="006878F3"/>
    <w:rsid w:val="00690875"/>
    <w:rsid w:val="00690B50"/>
    <w:rsid w:val="00690BA3"/>
    <w:rsid w:val="0069121E"/>
    <w:rsid w:val="00691346"/>
    <w:rsid w:val="00692715"/>
    <w:rsid w:val="006930A3"/>
    <w:rsid w:val="006933C9"/>
    <w:rsid w:val="0069446A"/>
    <w:rsid w:val="00694498"/>
    <w:rsid w:val="00694D5D"/>
    <w:rsid w:val="00694E59"/>
    <w:rsid w:val="006955A5"/>
    <w:rsid w:val="00696BF0"/>
    <w:rsid w:val="00696F88"/>
    <w:rsid w:val="0069733E"/>
    <w:rsid w:val="006977CC"/>
    <w:rsid w:val="006A1830"/>
    <w:rsid w:val="006A2F9E"/>
    <w:rsid w:val="006A3056"/>
    <w:rsid w:val="006A35BD"/>
    <w:rsid w:val="006A369C"/>
    <w:rsid w:val="006A3874"/>
    <w:rsid w:val="006A395C"/>
    <w:rsid w:val="006A3FD2"/>
    <w:rsid w:val="006A46A7"/>
    <w:rsid w:val="006A4A4E"/>
    <w:rsid w:val="006A5591"/>
    <w:rsid w:val="006A5739"/>
    <w:rsid w:val="006A5C86"/>
    <w:rsid w:val="006A60DA"/>
    <w:rsid w:val="006A6237"/>
    <w:rsid w:val="006A7836"/>
    <w:rsid w:val="006B06D5"/>
    <w:rsid w:val="006B1CCC"/>
    <w:rsid w:val="006B1FBC"/>
    <w:rsid w:val="006B23E8"/>
    <w:rsid w:val="006B264B"/>
    <w:rsid w:val="006B3348"/>
    <w:rsid w:val="006B35C6"/>
    <w:rsid w:val="006B3728"/>
    <w:rsid w:val="006B400B"/>
    <w:rsid w:val="006B4C45"/>
    <w:rsid w:val="006B4C71"/>
    <w:rsid w:val="006B4F60"/>
    <w:rsid w:val="006B53B5"/>
    <w:rsid w:val="006B5764"/>
    <w:rsid w:val="006B58FD"/>
    <w:rsid w:val="006B5BDC"/>
    <w:rsid w:val="006B65E5"/>
    <w:rsid w:val="006B6EB1"/>
    <w:rsid w:val="006B6FFF"/>
    <w:rsid w:val="006B77EA"/>
    <w:rsid w:val="006B79F4"/>
    <w:rsid w:val="006C146A"/>
    <w:rsid w:val="006C252A"/>
    <w:rsid w:val="006C2711"/>
    <w:rsid w:val="006C3804"/>
    <w:rsid w:val="006C3E81"/>
    <w:rsid w:val="006C43FA"/>
    <w:rsid w:val="006C5695"/>
    <w:rsid w:val="006C59F3"/>
    <w:rsid w:val="006C5D05"/>
    <w:rsid w:val="006C64E5"/>
    <w:rsid w:val="006C69F1"/>
    <w:rsid w:val="006D0DAB"/>
    <w:rsid w:val="006D135E"/>
    <w:rsid w:val="006D1AB2"/>
    <w:rsid w:val="006D239C"/>
    <w:rsid w:val="006D25C7"/>
    <w:rsid w:val="006D28EA"/>
    <w:rsid w:val="006D31C3"/>
    <w:rsid w:val="006D3E51"/>
    <w:rsid w:val="006D408E"/>
    <w:rsid w:val="006D521C"/>
    <w:rsid w:val="006D69F9"/>
    <w:rsid w:val="006D6DA5"/>
    <w:rsid w:val="006D7219"/>
    <w:rsid w:val="006E09A8"/>
    <w:rsid w:val="006E0CC1"/>
    <w:rsid w:val="006E0F17"/>
    <w:rsid w:val="006E159E"/>
    <w:rsid w:val="006E3403"/>
    <w:rsid w:val="006E3408"/>
    <w:rsid w:val="006E3A57"/>
    <w:rsid w:val="006E44A7"/>
    <w:rsid w:val="006E52D7"/>
    <w:rsid w:val="006E54E1"/>
    <w:rsid w:val="006E5C1E"/>
    <w:rsid w:val="006E662D"/>
    <w:rsid w:val="006E6697"/>
    <w:rsid w:val="006E72D4"/>
    <w:rsid w:val="006E73BD"/>
    <w:rsid w:val="006E7F17"/>
    <w:rsid w:val="006F14F3"/>
    <w:rsid w:val="006F158E"/>
    <w:rsid w:val="006F1CE8"/>
    <w:rsid w:val="006F1D3C"/>
    <w:rsid w:val="006F1DA9"/>
    <w:rsid w:val="006F2110"/>
    <w:rsid w:val="006F2771"/>
    <w:rsid w:val="006F2884"/>
    <w:rsid w:val="006F2E00"/>
    <w:rsid w:val="006F38FF"/>
    <w:rsid w:val="006F3A37"/>
    <w:rsid w:val="006F4C29"/>
    <w:rsid w:val="006F5576"/>
    <w:rsid w:val="006F61FC"/>
    <w:rsid w:val="006F65C9"/>
    <w:rsid w:val="006F73DC"/>
    <w:rsid w:val="007002D7"/>
    <w:rsid w:val="007006D6"/>
    <w:rsid w:val="00700D3F"/>
    <w:rsid w:val="00700FC3"/>
    <w:rsid w:val="00701041"/>
    <w:rsid w:val="0070243C"/>
    <w:rsid w:val="00702B46"/>
    <w:rsid w:val="00702D05"/>
    <w:rsid w:val="00702DFF"/>
    <w:rsid w:val="00703165"/>
    <w:rsid w:val="007034CB"/>
    <w:rsid w:val="0070391A"/>
    <w:rsid w:val="00703C33"/>
    <w:rsid w:val="00704344"/>
    <w:rsid w:val="0070447D"/>
    <w:rsid w:val="00704900"/>
    <w:rsid w:val="00704BDA"/>
    <w:rsid w:val="00704DB3"/>
    <w:rsid w:val="0070533D"/>
    <w:rsid w:val="00705BDE"/>
    <w:rsid w:val="00706532"/>
    <w:rsid w:val="007070F5"/>
    <w:rsid w:val="007075E9"/>
    <w:rsid w:val="00710577"/>
    <w:rsid w:val="00710627"/>
    <w:rsid w:val="0071086A"/>
    <w:rsid w:val="00710A82"/>
    <w:rsid w:val="00710EED"/>
    <w:rsid w:val="00710F77"/>
    <w:rsid w:val="00711131"/>
    <w:rsid w:val="007111E9"/>
    <w:rsid w:val="00711B33"/>
    <w:rsid w:val="00712196"/>
    <w:rsid w:val="007125BF"/>
    <w:rsid w:val="007133EC"/>
    <w:rsid w:val="00713DBF"/>
    <w:rsid w:val="00713F0D"/>
    <w:rsid w:val="00715F29"/>
    <w:rsid w:val="00716909"/>
    <w:rsid w:val="00716B79"/>
    <w:rsid w:val="0072216B"/>
    <w:rsid w:val="0072428F"/>
    <w:rsid w:val="007245D5"/>
    <w:rsid w:val="007246E8"/>
    <w:rsid w:val="00724826"/>
    <w:rsid w:val="00724D7B"/>
    <w:rsid w:val="00725A88"/>
    <w:rsid w:val="007264BA"/>
    <w:rsid w:val="0072693B"/>
    <w:rsid w:val="00726CE6"/>
    <w:rsid w:val="00730DA0"/>
    <w:rsid w:val="00731071"/>
    <w:rsid w:val="00731270"/>
    <w:rsid w:val="00731986"/>
    <w:rsid w:val="00731C0F"/>
    <w:rsid w:val="0073218C"/>
    <w:rsid w:val="00732EAB"/>
    <w:rsid w:val="007330D7"/>
    <w:rsid w:val="0073349C"/>
    <w:rsid w:val="007335D2"/>
    <w:rsid w:val="0073376A"/>
    <w:rsid w:val="00733CFB"/>
    <w:rsid w:val="00733FC1"/>
    <w:rsid w:val="007340F0"/>
    <w:rsid w:val="007341DF"/>
    <w:rsid w:val="0073466F"/>
    <w:rsid w:val="00734849"/>
    <w:rsid w:val="00734987"/>
    <w:rsid w:val="00735417"/>
    <w:rsid w:val="00735A8F"/>
    <w:rsid w:val="0073642E"/>
    <w:rsid w:val="0073666D"/>
    <w:rsid w:val="00736D52"/>
    <w:rsid w:val="00736DF6"/>
    <w:rsid w:val="007372D5"/>
    <w:rsid w:val="007372DA"/>
    <w:rsid w:val="007377C4"/>
    <w:rsid w:val="00737D95"/>
    <w:rsid w:val="00740747"/>
    <w:rsid w:val="00740A38"/>
    <w:rsid w:val="007418B1"/>
    <w:rsid w:val="00742683"/>
    <w:rsid w:val="0074366F"/>
    <w:rsid w:val="007437AE"/>
    <w:rsid w:val="00743B6B"/>
    <w:rsid w:val="00743EF3"/>
    <w:rsid w:val="0074406F"/>
    <w:rsid w:val="007444F7"/>
    <w:rsid w:val="00744E19"/>
    <w:rsid w:val="0074553D"/>
    <w:rsid w:val="00746041"/>
    <w:rsid w:val="00746FD1"/>
    <w:rsid w:val="0075063F"/>
    <w:rsid w:val="007507DC"/>
    <w:rsid w:val="00750BE6"/>
    <w:rsid w:val="0075133B"/>
    <w:rsid w:val="00751DBC"/>
    <w:rsid w:val="00751FEE"/>
    <w:rsid w:val="00752609"/>
    <w:rsid w:val="00752990"/>
    <w:rsid w:val="00752B7C"/>
    <w:rsid w:val="00753E23"/>
    <w:rsid w:val="00754414"/>
    <w:rsid w:val="00754FA9"/>
    <w:rsid w:val="00755668"/>
    <w:rsid w:val="0075603F"/>
    <w:rsid w:val="00756E3A"/>
    <w:rsid w:val="0075741D"/>
    <w:rsid w:val="007605E9"/>
    <w:rsid w:val="007619AD"/>
    <w:rsid w:val="00761F36"/>
    <w:rsid w:val="00762E47"/>
    <w:rsid w:val="00764778"/>
    <w:rsid w:val="00765421"/>
    <w:rsid w:val="0076546D"/>
    <w:rsid w:val="00766479"/>
    <w:rsid w:val="00766A2B"/>
    <w:rsid w:val="007670F0"/>
    <w:rsid w:val="0076732A"/>
    <w:rsid w:val="00770C60"/>
    <w:rsid w:val="00770E78"/>
    <w:rsid w:val="00771D69"/>
    <w:rsid w:val="00771E91"/>
    <w:rsid w:val="007726A7"/>
    <w:rsid w:val="007726F1"/>
    <w:rsid w:val="0077302C"/>
    <w:rsid w:val="007742C2"/>
    <w:rsid w:val="00775C1B"/>
    <w:rsid w:val="00776529"/>
    <w:rsid w:val="00780611"/>
    <w:rsid w:val="007810AF"/>
    <w:rsid w:val="007832CA"/>
    <w:rsid w:val="00784330"/>
    <w:rsid w:val="007848B7"/>
    <w:rsid w:val="007857D8"/>
    <w:rsid w:val="00786000"/>
    <w:rsid w:val="0078603F"/>
    <w:rsid w:val="00786356"/>
    <w:rsid w:val="00786FB4"/>
    <w:rsid w:val="0078716C"/>
    <w:rsid w:val="00787980"/>
    <w:rsid w:val="00787E3B"/>
    <w:rsid w:val="0079028B"/>
    <w:rsid w:val="007906CC"/>
    <w:rsid w:val="00790E56"/>
    <w:rsid w:val="00791CB5"/>
    <w:rsid w:val="007923BE"/>
    <w:rsid w:val="007923C3"/>
    <w:rsid w:val="00792B3E"/>
    <w:rsid w:val="00792B7C"/>
    <w:rsid w:val="00792C75"/>
    <w:rsid w:val="00793092"/>
    <w:rsid w:val="00793324"/>
    <w:rsid w:val="00793C1D"/>
    <w:rsid w:val="00793C86"/>
    <w:rsid w:val="00793E12"/>
    <w:rsid w:val="007941CF"/>
    <w:rsid w:val="007947EF"/>
    <w:rsid w:val="007958B9"/>
    <w:rsid w:val="00795B34"/>
    <w:rsid w:val="00795D15"/>
    <w:rsid w:val="00796765"/>
    <w:rsid w:val="00797E04"/>
    <w:rsid w:val="007A0F25"/>
    <w:rsid w:val="007A1B22"/>
    <w:rsid w:val="007A1C55"/>
    <w:rsid w:val="007A1FB0"/>
    <w:rsid w:val="007A22CE"/>
    <w:rsid w:val="007A2D8C"/>
    <w:rsid w:val="007A2EC9"/>
    <w:rsid w:val="007A3474"/>
    <w:rsid w:val="007A36FE"/>
    <w:rsid w:val="007A380B"/>
    <w:rsid w:val="007A3B1F"/>
    <w:rsid w:val="007A3F6E"/>
    <w:rsid w:val="007A4605"/>
    <w:rsid w:val="007A4C89"/>
    <w:rsid w:val="007A4E4B"/>
    <w:rsid w:val="007A5A43"/>
    <w:rsid w:val="007A5AA9"/>
    <w:rsid w:val="007A68BF"/>
    <w:rsid w:val="007A7007"/>
    <w:rsid w:val="007A7ACB"/>
    <w:rsid w:val="007B138C"/>
    <w:rsid w:val="007B34A4"/>
    <w:rsid w:val="007B3E89"/>
    <w:rsid w:val="007B692F"/>
    <w:rsid w:val="007B74A3"/>
    <w:rsid w:val="007B75FE"/>
    <w:rsid w:val="007B7756"/>
    <w:rsid w:val="007B7F8A"/>
    <w:rsid w:val="007C103D"/>
    <w:rsid w:val="007C1079"/>
    <w:rsid w:val="007C14EE"/>
    <w:rsid w:val="007C1537"/>
    <w:rsid w:val="007C2181"/>
    <w:rsid w:val="007C2D23"/>
    <w:rsid w:val="007C3E71"/>
    <w:rsid w:val="007C48A8"/>
    <w:rsid w:val="007C4900"/>
    <w:rsid w:val="007C53D3"/>
    <w:rsid w:val="007C5C32"/>
    <w:rsid w:val="007C5CF0"/>
    <w:rsid w:val="007C61DB"/>
    <w:rsid w:val="007C6201"/>
    <w:rsid w:val="007C7CF6"/>
    <w:rsid w:val="007D011A"/>
    <w:rsid w:val="007D0B2A"/>
    <w:rsid w:val="007D26C1"/>
    <w:rsid w:val="007D2D68"/>
    <w:rsid w:val="007D2E32"/>
    <w:rsid w:val="007D3A5B"/>
    <w:rsid w:val="007D3D49"/>
    <w:rsid w:val="007D42F7"/>
    <w:rsid w:val="007D55A4"/>
    <w:rsid w:val="007D56B2"/>
    <w:rsid w:val="007D57C7"/>
    <w:rsid w:val="007D5F98"/>
    <w:rsid w:val="007D6903"/>
    <w:rsid w:val="007D69DB"/>
    <w:rsid w:val="007D6E1E"/>
    <w:rsid w:val="007D726E"/>
    <w:rsid w:val="007D77FB"/>
    <w:rsid w:val="007E0487"/>
    <w:rsid w:val="007E0849"/>
    <w:rsid w:val="007E0C31"/>
    <w:rsid w:val="007E0DD3"/>
    <w:rsid w:val="007E118B"/>
    <w:rsid w:val="007E28E0"/>
    <w:rsid w:val="007E28E3"/>
    <w:rsid w:val="007E34E3"/>
    <w:rsid w:val="007E3DB5"/>
    <w:rsid w:val="007E3ED4"/>
    <w:rsid w:val="007E5F5F"/>
    <w:rsid w:val="007E66C3"/>
    <w:rsid w:val="007E6E66"/>
    <w:rsid w:val="007E7153"/>
    <w:rsid w:val="007E720D"/>
    <w:rsid w:val="007E7858"/>
    <w:rsid w:val="007F1254"/>
    <w:rsid w:val="007F2CE5"/>
    <w:rsid w:val="007F3099"/>
    <w:rsid w:val="007F43AF"/>
    <w:rsid w:val="007F4A84"/>
    <w:rsid w:val="007F54DC"/>
    <w:rsid w:val="007F5C28"/>
    <w:rsid w:val="007F6371"/>
    <w:rsid w:val="007F6689"/>
    <w:rsid w:val="007F70A4"/>
    <w:rsid w:val="007F72B6"/>
    <w:rsid w:val="007F7471"/>
    <w:rsid w:val="007F750B"/>
    <w:rsid w:val="00801A7B"/>
    <w:rsid w:val="00801B18"/>
    <w:rsid w:val="008021B6"/>
    <w:rsid w:val="00802C2D"/>
    <w:rsid w:val="008030A2"/>
    <w:rsid w:val="0080347E"/>
    <w:rsid w:val="008038DF"/>
    <w:rsid w:val="008049E9"/>
    <w:rsid w:val="00804A2A"/>
    <w:rsid w:val="00804E91"/>
    <w:rsid w:val="00804EC6"/>
    <w:rsid w:val="00805355"/>
    <w:rsid w:val="008057A5"/>
    <w:rsid w:val="00805B99"/>
    <w:rsid w:val="00805C26"/>
    <w:rsid w:val="00806376"/>
    <w:rsid w:val="00806A55"/>
    <w:rsid w:val="00810015"/>
    <w:rsid w:val="00811546"/>
    <w:rsid w:val="00811BDE"/>
    <w:rsid w:val="00812818"/>
    <w:rsid w:val="008134ED"/>
    <w:rsid w:val="00813673"/>
    <w:rsid w:val="008150FA"/>
    <w:rsid w:val="00817033"/>
    <w:rsid w:val="00817678"/>
    <w:rsid w:val="00817EC0"/>
    <w:rsid w:val="008200CA"/>
    <w:rsid w:val="008216E6"/>
    <w:rsid w:val="00822012"/>
    <w:rsid w:val="00822CDE"/>
    <w:rsid w:val="00822EB2"/>
    <w:rsid w:val="008238C5"/>
    <w:rsid w:val="008258E0"/>
    <w:rsid w:val="00825B9E"/>
    <w:rsid w:val="008263F4"/>
    <w:rsid w:val="00830103"/>
    <w:rsid w:val="00830F3F"/>
    <w:rsid w:val="00831007"/>
    <w:rsid w:val="008314E4"/>
    <w:rsid w:val="00831A43"/>
    <w:rsid w:val="00831E21"/>
    <w:rsid w:val="00832BDE"/>
    <w:rsid w:val="00832CDC"/>
    <w:rsid w:val="00832ED2"/>
    <w:rsid w:val="0083482A"/>
    <w:rsid w:val="00835106"/>
    <w:rsid w:val="00835352"/>
    <w:rsid w:val="00835B57"/>
    <w:rsid w:val="00836B47"/>
    <w:rsid w:val="00837381"/>
    <w:rsid w:val="00837B00"/>
    <w:rsid w:val="00837D26"/>
    <w:rsid w:val="008401D6"/>
    <w:rsid w:val="0084031A"/>
    <w:rsid w:val="00840364"/>
    <w:rsid w:val="008407FC"/>
    <w:rsid w:val="00841331"/>
    <w:rsid w:val="0084197B"/>
    <w:rsid w:val="00841DEF"/>
    <w:rsid w:val="00841E99"/>
    <w:rsid w:val="00842FE0"/>
    <w:rsid w:val="008444F9"/>
    <w:rsid w:val="00844EA3"/>
    <w:rsid w:val="00844ED4"/>
    <w:rsid w:val="00846161"/>
    <w:rsid w:val="008463F6"/>
    <w:rsid w:val="0084720C"/>
    <w:rsid w:val="00847930"/>
    <w:rsid w:val="00847DEC"/>
    <w:rsid w:val="00850FF1"/>
    <w:rsid w:val="00851D41"/>
    <w:rsid w:val="00851F14"/>
    <w:rsid w:val="0085231D"/>
    <w:rsid w:val="0085268A"/>
    <w:rsid w:val="008529B4"/>
    <w:rsid w:val="0085352E"/>
    <w:rsid w:val="00853FFE"/>
    <w:rsid w:val="008547AE"/>
    <w:rsid w:val="0085498E"/>
    <w:rsid w:val="00855690"/>
    <w:rsid w:val="00855F51"/>
    <w:rsid w:val="00856D48"/>
    <w:rsid w:val="00857A1F"/>
    <w:rsid w:val="00857ABD"/>
    <w:rsid w:val="008603B1"/>
    <w:rsid w:val="00862B09"/>
    <w:rsid w:val="00863426"/>
    <w:rsid w:val="008666D1"/>
    <w:rsid w:val="00866B4D"/>
    <w:rsid w:val="008709BA"/>
    <w:rsid w:val="00870A83"/>
    <w:rsid w:val="00871390"/>
    <w:rsid w:val="00872029"/>
    <w:rsid w:val="0087220C"/>
    <w:rsid w:val="00874211"/>
    <w:rsid w:val="008752FB"/>
    <w:rsid w:val="00875455"/>
    <w:rsid w:val="00875966"/>
    <w:rsid w:val="00876456"/>
    <w:rsid w:val="00876A06"/>
    <w:rsid w:val="00877764"/>
    <w:rsid w:val="00877A19"/>
    <w:rsid w:val="00877A98"/>
    <w:rsid w:val="00877FD9"/>
    <w:rsid w:val="00880AC6"/>
    <w:rsid w:val="00880C5D"/>
    <w:rsid w:val="0088160F"/>
    <w:rsid w:val="00881741"/>
    <w:rsid w:val="00881C82"/>
    <w:rsid w:val="00881CD3"/>
    <w:rsid w:val="008827AD"/>
    <w:rsid w:val="008829FB"/>
    <w:rsid w:val="00883486"/>
    <w:rsid w:val="008838E2"/>
    <w:rsid w:val="00883CED"/>
    <w:rsid w:val="008849F1"/>
    <w:rsid w:val="00884CEA"/>
    <w:rsid w:val="008863CE"/>
    <w:rsid w:val="00886C7B"/>
    <w:rsid w:val="00887C45"/>
    <w:rsid w:val="00887EE3"/>
    <w:rsid w:val="00892543"/>
    <w:rsid w:val="00892A58"/>
    <w:rsid w:val="00892CBB"/>
    <w:rsid w:val="00893688"/>
    <w:rsid w:val="0089376D"/>
    <w:rsid w:val="00893D09"/>
    <w:rsid w:val="00894272"/>
    <w:rsid w:val="00894877"/>
    <w:rsid w:val="00894906"/>
    <w:rsid w:val="00895049"/>
    <w:rsid w:val="0089580A"/>
    <w:rsid w:val="00895822"/>
    <w:rsid w:val="0089582D"/>
    <w:rsid w:val="008970C1"/>
    <w:rsid w:val="008977C3"/>
    <w:rsid w:val="00897C3C"/>
    <w:rsid w:val="008A2151"/>
    <w:rsid w:val="008A2363"/>
    <w:rsid w:val="008A2B9A"/>
    <w:rsid w:val="008A3368"/>
    <w:rsid w:val="008A3734"/>
    <w:rsid w:val="008A3B1E"/>
    <w:rsid w:val="008A4768"/>
    <w:rsid w:val="008A4855"/>
    <w:rsid w:val="008A4C08"/>
    <w:rsid w:val="008A5419"/>
    <w:rsid w:val="008A5E3E"/>
    <w:rsid w:val="008A6233"/>
    <w:rsid w:val="008A6421"/>
    <w:rsid w:val="008A6776"/>
    <w:rsid w:val="008A6BD4"/>
    <w:rsid w:val="008A6BDC"/>
    <w:rsid w:val="008B0F35"/>
    <w:rsid w:val="008B11F3"/>
    <w:rsid w:val="008B12E3"/>
    <w:rsid w:val="008B1B00"/>
    <w:rsid w:val="008B22CE"/>
    <w:rsid w:val="008B3131"/>
    <w:rsid w:val="008B35A0"/>
    <w:rsid w:val="008B35A1"/>
    <w:rsid w:val="008B529D"/>
    <w:rsid w:val="008B7F5D"/>
    <w:rsid w:val="008C021E"/>
    <w:rsid w:val="008C05A9"/>
    <w:rsid w:val="008C0A60"/>
    <w:rsid w:val="008C1AA5"/>
    <w:rsid w:val="008C1B28"/>
    <w:rsid w:val="008C1CEE"/>
    <w:rsid w:val="008C2D24"/>
    <w:rsid w:val="008C33BB"/>
    <w:rsid w:val="008C38C3"/>
    <w:rsid w:val="008C3D9A"/>
    <w:rsid w:val="008C4057"/>
    <w:rsid w:val="008C45BD"/>
    <w:rsid w:val="008C49AC"/>
    <w:rsid w:val="008C4FFB"/>
    <w:rsid w:val="008C57A9"/>
    <w:rsid w:val="008C5B90"/>
    <w:rsid w:val="008C6315"/>
    <w:rsid w:val="008C7CC9"/>
    <w:rsid w:val="008D0F24"/>
    <w:rsid w:val="008D169B"/>
    <w:rsid w:val="008D2150"/>
    <w:rsid w:val="008D436F"/>
    <w:rsid w:val="008D4FDA"/>
    <w:rsid w:val="008D5272"/>
    <w:rsid w:val="008D5A1C"/>
    <w:rsid w:val="008D5BAF"/>
    <w:rsid w:val="008D7410"/>
    <w:rsid w:val="008D78C5"/>
    <w:rsid w:val="008E01E5"/>
    <w:rsid w:val="008E07B3"/>
    <w:rsid w:val="008E0DEF"/>
    <w:rsid w:val="008E1309"/>
    <w:rsid w:val="008E18F2"/>
    <w:rsid w:val="008E1D5A"/>
    <w:rsid w:val="008E25EB"/>
    <w:rsid w:val="008E2662"/>
    <w:rsid w:val="008E3AE7"/>
    <w:rsid w:val="008E3BCB"/>
    <w:rsid w:val="008E40CC"/>
    <w:rsid w:val="008E5A0F"/>
    <w:rsid w:val="008E5D59"/>
    <w:rsid w:val="008E6D6C"/>
    <w:rsid w:val="008E6EF3"/>
    <w:rsid w:val="008F00AF"/>
    <w:rsid w:val="008F118B"/>
    <w:rsid w:val="008F21B4"/>
    <w:rsid w:val="008F2F6B"/>
    <w:rsid w:val="008F2F81"/>
    <w:rsid w:val="008F4131"/>
    <w:rsid w:val="008F42FF"/>
    <w:rsid w:val="008F448A"/>
    <w:rsid w:val="008F48E8"/>
    <w:rsid w:val="008F498F"/>
    <w:rsid w:val="008F4C3C"/>
    <w:rsid w:val="008F4E65"/>
    <w:rsid w:val="008F53DC"/>
    <w:rsid w:val="008F5EC8"/>
    <w:rsid w:val="008F63D5"/>
    <w:rsid w:val="008F67B0"/>
    <w:rsid w:val="008F7A87"/>
    <w:rsid w:val="008F7F50"/>
    <w:rsid w:val="009008D9"/>
    <w:rsid w:val="00900932"/>
    <w:rsid w:val="00901A00"/>
    <w:rsid w:val="009033A2"/>
    <w:rsid w:val="00904E4F"/>
    <w:rsid w:val="009051EF"/>
    <w:rsid w:val="00906E43"/>
    <w:rsid w:val="009112E8"/>
    <w:rsid w:val="00911369"/>
    <w:rsid w:val="00911A11"/>
    <w:rsid w:val="00912326"/>
    <w:rsid w:val="00912372"/>
    <w:rsid w:val="0091369A"/>
    <w:rsid w:val="00913BC7"/>
    <w:rsid w:val="009145CC"/>
    <w:rsid w:val="00915129"/>
    <w:rsid w:val="0091598F"/>
    <w:rsid w:val="00916ED9"/>
    <w:rsid w:val="0091764F"/>
    <w:rsid w:val="00920014"/>
    <w:rsid w:val="0092144F"/>
    <w:rsid w:val="00921B0A"/>
    <w:rsid w:val="00921DE6"/>
    <w:rsid w:val="009227D8"/>
    <w:rsid w:val="009227E7"/>
    <w:rsid w:val="0092342A"/>
    <w:rsid w:val="0092350D"/>
    <w:rsid w:val="00923D36"/>
    <w:rsid w:val="00924145"/>
    <w:rsid w:val="00925E77"/>
    <w:rsid w:val="00926236"/>
    <w:rsid w:val="0092635A"/>
    <w:rsid w:val="009271B9"/>
    <w:rsid w:val="0093032D"/>
    <w:rsid w:val="0093035B"/>
    <w:rsid w:val="0093046F"/>
    <w:rsid w:val="0093061F"/>
    <w:rsid w:val="00930A38"/>
    <w:rsid w:val="009317C3"/>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D62"/>
    <w:rsid w:val="009427EC"/>
    <w:rsid w:val="00942F44"/>
    <w:rsid w:val="00942FB0"/>
    <w:rsid w:val="009435E6"/>
    <w:rsid w:val="00944791"/>
    <w:rsid w:val="009453A4"/>
    <w:rsid w:val="0094624D"/>
    <w:rsid w:val="00950D30"/>
    <w:rsid w:val="0095234C"/>
    <w:rsid w:val="00953878"/>
    <w:rsid w:val="00953A7B"/>
    <w:rsid w:val="00956143"/>
    <w:rsid w:val="00956922"/>
    <w:rsid w:val="00956ED3"/>
    <w:rsid w:val="0095711F"/>
    <w:rsid w:val="00960510"/>
    <w:rsid w:val="0096076C"/>
    <w:rsid w:val="00960ADF"/>
    <w:rsid w:val="0096101D"/>
    <w:rsid w:val="009621D7"/>
    <w:rsid w:val="0096284C"/>
    <w:rsid w:val="009635B5"/>
    <w:rsid w:val="00963662"/>
    <w:rsid w:val="00963A4D"/>
    <w:rsid w:val="00964502"/>
    <w:rsid w:val="00964817"/>
    <w:rsid w:val="009651F7"/>
    <w:rsid w:val="009660DF"/>
    <w:rsid w:val="00966238"/>
    <w:rsid w:val="009665BE"/>
    <w:rsid w:val="00967160"/>
    <w:rsid w:val="009671F6"/>
    <w:rsid w:val="009673F6"/>
    <w:rsid w:val="009678E8"/>
    <w:rsid w:val="00970CB3"/>
    <w:rsid w:val="00970F79"/>
    <w:rsid w:val="0097103A"/>
    <w:rsid w:val="00971280"/>
    <w:rsid w:val="00973F19"/>
    <w:rsid w:val="00974092"/>
    <w:rsid w:val="00974E2C"/>
    <w:rsid w:val="009753EC"/>
    <w:rsid w:val="00977056"/>
    <w:rsid w:val="00977FD7"/>
    <w:rsid w:val="009816BB"/>
    <w:rsid w:val="009824C3"/>
    <w:rsid w:val="009831C4"/>
    <w:rsid w:val="00983CB4"/>
    <w:rsid w:val="009845C3"/>
    <w:rsid w:val="009845E2"/>
    <w:rsid w:val="009848B8"/>
    <w:rsid w:val="00985FFE"/>
    <w:rsid w:val="009860A7"/>
    <w:rsid w:val="009865DF"/>
    <w:rsid w:val="00986C52"/>
    <w:rsid w:val="00986F30"/>
    <w:rsid w:val="00987DF6"/>
    <w:rsid w:val="0099056B"/>
    <w:rsid w:val="009906EC"/>
    <w:rsid w:val="0099105E"/>
    <w:rsid w:val="00991450"/>
    <w:rsid w:val="009917EF"/>
    <w:rsid w:val="00992728"/>
    <w:rsid w:val="009928DF"/>
    <w:rsid w:val="00993D71"/>
    <w:rsid w:val="009943D0"/>
    <w:rsid w:val="00994B39"/>
    <w:rsid w:val="00995339"/>
    <w:rsid w:val="00995394"/>
    <w:rsid w:val="009961C4"/>
    <w:rsid w:val="00996A33"/>
    <w:rsid w:val="00997E8B"/>
    <w:rsid w:val="009A0322"/>
    <w:rsid w:val="009A08C9"/>
    <w:rsid w:val="009A0BEE"/>
    <w:rsid w:val="009A1219"/>
    <w:rsid w:val="009A13EE"/>
    <w:rsid w:val="009A23AE"/>
    <w:rsid w:val="009A2BCA"/>
    <w:rsid w:val="009A2CCB"/>
    <w:rsid w:val="009A330C"/>
    <w:rsid w:val="009A3404"/>
    <w:rsid w:val="009A351F"/>
    <w:rsid w:val="009A5201"/>
    <w:rsid w:val="009A57F9"/>
    <w:rsid w:val="009A70B3"/>
    <w:rsid w:val="009A780E"/>
    <w:rsid w:val="009A78F4"/>
    <w:rsid w:val="009B097E"/>
    <w:rsid w:val="009B1168"/>
    <w:rsid w:val="009B16CD"/>
    <w:rsid w:val="009B16F2"/>
    <w:rsid w:val="009B1A96"/>
    <w:rsid w:val="009B348C"/>
    <w:rsid w:val="009B354D"/>
    <w:rsid w:val="009B36B5"/>
    <w:rsid w:val="009B3B4E"/>
    <w:rsid w:val="009B4262"/>
    <w:rsid w:val="009B43B6"/>
    <w:rsid w:val="009B43EC"/>
    <w:rsid w:val="009B4DAD"/>
    <w:rsid w:val="009B6091"/>
    <w:rsid w:val="009B65D0"/>
    <w:rsid w:val="009B6948"/>
    <w:rsid w:val="009B6AAF"/>
    <w:rsid w:val="009B710A"/>
    <w:rsid w:val="009B772B"/>
    <w:rsid w:val="009C0082"/>
    <w:rsid w:val="009C0AE6"/>
    <w:rsid w:val="009C125B"/>
    <w:rsid w:val="009C13D4"/>
    <w:rsid w:val="009C205A"/>
    <w:rsid w:val="009C23C5"/>
    <w:rsid w:val="009C2445"/>
    <w:rsid w:val="009C295D"/>
    <w:rsid w:val="009C313C"/>
    <w:rsid w:val="009C3492"/>
    <w:rsid w:val="009C3558"/>
    <w:rsid w:val="009C4755"/>
    <w:rsid w:val="009C4A88"/>
    <w:rsid w:val="009C5320"/>
    <w:rsid w:val="009C5C1F"/>
    <w:rsid w:val="009C6829"/>
    <w:rsid w:val="009C7105"/>
    <w:rsid w:val="009C75CC"/>
    <w:rsid w:val="009C77EC"/>
    <w:rsid w:val="009C7A92"/>
    <w:rsid w:val="009D0598"/>
    <w:rsid w:val="009D05FC"/>
    <w:rsid w:val="009D118A"/>
    <w:rsid w:val="009D175C"/>
    <w:rsid w:val="009D184B"/>
    <w:rsid w:val="009D2425"/>
    <w:rsid w:val="009D2826"/>
    <w:rsid w:val="009D2961"/>
    <w:rsid w:val="009D35BD"/>
    <w:rsid w:val="009D35EC"/>
    <w:rsid w:val="009D3A23"/>
    <w:rsid w:val="009D3A2D"/>
    <w:rsid w:val="009D530B"/>
    <w:rsid w:val="009D5855"/>
    <w:rsid w:val="009D58F3"/>
    <w:rsid w:val="009D5C88"/>
    <w:rsid w:val="009D61BE"/>
    <w:rsid w:val="009D6EB2"/>
    <w:rsid w:val="009D77B4"/>
    <w:rsid w:val="009E07C4"/>
    <w:rsid w:val="009E123E"/>
    <w:rsid w:val="009E1400"/>
    <w:rsid w:val="009E15F6"/>
    <w:rsid w:val="009E28A7"/>
    <w:rsid w:val="009E32C6"/>
    <w:rsid w:val="009E4360"/>
    <w:rsid w:val="009E4618"/>
    <w:rsid w:val="009E4F63"/>
    <w:rsid w:val="009E6373"/>
    <w:rsid w:val="009E7474"/>
    <w:rsid w:val="009E788B"/>
    <w:rsid w:val="009E7BC3"/>
    <w:rsid w:val="009F06FC"/>
    <w:rsid w:val="009F0CB4"/>
    <w:rsid w:val="009F140E"/>
    <w:rsid w:val="009F2759"/>
    <w:rsid w:val="009F2B99"/>
    <w:rsid w:val="009F3042"/>
    <w:rsid w:val="009F313C"/>
    <w:rsid w:val="009F3227"/>
    <w:rsid w:val="009F5315"/>
    <w:rsid w:val="009F57A3"/>
    <w:rsid w:val="009F5AF4"/>
    <w:rsid w:val="009F6661"/>
    <w:rsid w:val="009F69B1"/>
    <w:rsid w:val="009F6D75"/>
    <w:rsid w:val="009F6E1F"/>
    <w:rsid w:val="009F71DE"/>
    <w:rsid w:val="009F77F9"/>
    <w:rsid w:val="009F795D"/>
    <w:rsid w:val="009F7D42"/>
    <w:rsid w:val="00A000F0"/>
    <w:rsid w:val="00A00133"/>
    <w:rsid w:val="00A01457"/>
    <w:rsid w:val="00A017F2"/>
    <w:rsid w:val="00A023DA"/>
    <w:rsid w:val="00A02434"/>
    <w:rsid w:val="00A02FFB"/>
    <w:rsid w:val="00A03383"/>
    <w:rsid w:val="00A03A06"/>
    <w:rsid w:val="00A041D3"/>
    <w:rsid w:val="00A04204"/>
    <w:rsid w:val="00A051E3"/>
    <w:rsid w:val="00A05753"/>
    <w:rsid w:val="00A06276"/>
    <w:rsid w:val="00A07369"/>
    <w:rsid w:val="00A1011E"/>
    <w:rsid w:val="00A10A06"/>
    <w:rsid w:val="00A10F8F"/>
    <w:rsid w:val="00A111EE"/>
    <w:rsid w:val="00A11A09"/>
    <w:rsid w:val="00A12079"/>
    <w:rsid w:val="00A128B8"/>
    <w:rsid w:val="00A12B48"/>
    <w:rsid w:val="00A132AB"/>
    <w:rsid w:val="00A14781"/>
    <w:rsid w:val="00A14EB2"/>
    <w:rsid w:val="00A15412"/>
    <w:rsid w:val="00A15C99"/>
    <w:rsid w:val="00A163B8"/>
    <w:rsid w:val="00A165C7"/>
    <w:rsid w:val="00A16C22"/>
    <w:rsid w:val="00A17B89"/>
    <w:rsid w:val="00A20760"/>
    <w:rsid w:val="00A215E8"/>
    <w:rsid w:val="00A217FC"/>
    <w:rsid w:val="00A22A97"/>
    <w:rsid w:val="00A235F9"/>
    <w:rsid w:val="00A23B27"/>
    <w:rsid w:val="00A2482D"/>
    <w:rsid w:val="00A24BB3"/>
    <w:rsid w:val="00A24C79"/>
    <w:rsid w:val="00A24F4F"/>
    <w:rsid w:val="00A256ED"/>
    <w:rsid w:val="00A2588A"/>
    <w:rsid w:val="00A25F87"/>
    <w:rsid w:val="00A26164"/>
    <w:rsid w:val="00A2629A"/>
    <w:rsid w:val="00A2647A"/>
    <w:rsid w:val="00A31287"/>
    <w:rsid w:val="00A31A71"/>
    <w:rsid w:val="00A31D94"/>
    <w:rsid w:val="00A32C05"/>
    <w:rsid w:val="00A3316F"/>
    <w:rsid w:val="00A331B1"/>
    <w:rsid w:val="00A333C2"/>
    <w:rsid w:val="00A33667"/>
    <w:rsid w:val="00A34233"/>
    <w:rsid w:val="00A34BB4"/>
    <w:rsid w:val="00A34BE2"/>
    <w:rsid w:val="00A35145"/>
    <w:rsid w:val="00A366C6"/>
    <w:rsid w:val="00A36E1D"/>
    <w:rsid w:val="00A36E39"/>
    <w:rsid w:val="00A413CA"/>
    <w:rsid w:val="00A41667"/>
    <w:rsid w:val="00A42C7F"/>
    <w:rsid w:val="00A43725"/>
    <w:rsid w:val="00A43AFB"/>
    <w:rsid w:val="00A43EAA"/>
    <w:rsid w:val="00A447FE"/>
    <w:rsid w:val="00A44E90"/>
    <w:rsid w:val="00A46545"/>
    <w:rsid w:val="00A46C45"/>
    <w:rsid w:val="00A46CE4"/>
    <w:rsid w:val="00A4764D"/>
    <w:rsid w:val="00A47897"/>
    <w:rsid w:val="00A47926"/>
    <w:rsid w:val="00A50141"/>
    <w:rsid w:val="00A50373"/>
    <w:rsid w:val="00A503C5"/>
    <w:rsid w:val="00A50530"/>
    <w:rsid w:val="00A51194"/>
    <w:rsid w:val="00A5144B"/>
    <w:rsid w:val="00A51530"/>
    <w:rsid w:val="00A51A70"/>
    <w:rsid w:val="00A525F9"/>
    <w:rsid w:val="00A52C30"/>
    <w:rsid w:val="00A52C74"/>
    <w:rsid w:val="00A54237"/>
    <w:rsid w:val="00A56490"/>
    <w:rsid w:val="00A56D7E"/>
    <w:rsid w:val="00A603D6"/>
    <w:rsid w:val="00A610E5"/>
    <w:rsid w:val="00A62109"/>
    <w:rsid w:val="00A62CBF"/>
    <w:rsid w:val="00A62F04"/>
    <w:rsid w:val="00A63864"/>
    <w:rsid w:val="00A6492D"/>
    <w:rsid w:val="00A64C64"/>
    <w:rsid w:val="00A65196"/>
    <w:rsid w:val="00A651D8"/>
    <w:rsid w:val="00A65EAF"/>
    <w:rsid w:val="00A66092"/>
    <w:rsid w:val="00A662FB"/>
    <w:rsid w:val="00A66377"/>
    <w:rsid w:val="00A66594"/>
    <w:rsid w:val="00A67C27"/>
    <w:rsid w:val="00A70ED1"/>
    <w:rsid w:val="00A717CE"/>
    <w:rsid w:val="00A71D6C"/>
    <w:rsid w:val="00A7213C"/>
    <w:rsid w:val="00A724D4"/>
    <w:rsid w:val="00A72736"/>
    <w:rsid w:val="00A729EE"/>
    <w:rsid w:val="00A72D75"/>
    <w:rsid w:val="00A73BD8"/>
    <w:rsid w:val="00A74160"/>
    <w:rsid w:val="00A747D9"/>
    <w:rsid w:val="00A74B66"/>
    <w:rsid w:val="00A755AD"/>
    <w:rsid w:val="00A75AF6"/>
    <w:rsid w:val="00A762AB"/>
    <w:rsid w:val="00A76EE2"/>
    <w:rsid w:val="00A77C0A"/>
    <w:rsid w:val="00A802EF"/>
    <w:rsid w:val="00A80CEE"/>
    <w:rsid w:val="00A81A25"/>
    <w:rsid w:val="00A81AAF"/>
    <w:rsid w:val="00A81E22"/>
    <w:rsid w:val="00A81F40"/>
    <w:rsid w:val="00A81FD9"/>
    <w:rsid w:val="00A8280A"/>
    <w:rsid w:val="00A829FA"/>
    <w:rsid w:val="00A82F73"/>
    <w:rsid w:val="00A8586E"/>
    <w:rsid w:val="00A85AD9"/>
    <w:rsid w:val="00A85D91"/>
    <w:rsid w:val="00A860B5"/>
    <w:rsid w:val="00A8667D"/>
    <w:rsid w:val="00A86C4D"/>
    <w:rsid w:val="00A874C5"/>
    <w:rsid w:val="00A87E61"/>
    <w:rsid w:val="00A901F9"/>
    <w:rsid w:val="00A90569"/>
    <w:rsid w:val="00A9099E"/>
    <w:rsid w:val="00A923E1"/>
    <w:rsid w:val="00A92AAF"/>
    <w:rsid w:val="00A9304C"/>
    <w:rsid w:val="00A9357A"/>
    <w:rsid w:val="00A9447D"/>
    <w:rsid w:val="00A94AAE"/>
    <w:rsid w:val="00A95974"/>
    <w:rsid w:val="00A9654E"/>
    <w:rsid w:val="00A96716"/>
    <w:rsid w:val="00A9724B"/>
    <w:rsid w:val="00A972C8"/>
    <w:rsid w:val="00AA0276"/>
    <w:rsid w:val="00AA0B1F"/>
    <w:rsid w:val="00AA0E0B"/>
    <w:rsid w:val="00AA14C6"/>
    <w:rsid w:val="00AA1544"/>
    <w:rsid w:val="00AA15F0"/>
    <w:rsid w:val="00AA16D3"/>
    <w:rsid w:val="00AA1AE4"/>
    <w:rsid w:val="00AA202C"/>
    <w:rsid w:val="00AA2AA6"/>
    <w:rsid w:val="00AA3724"/>
    <w:rsid w:val="00AA3E68"/>
    <w:rsid w:val="00AA550A"/>
    <w:rsid w:val="00AA62E6"/>
    <w:rsid w:val="00AA674B"/>
    <w:rsid w:val="00AA694A"/>
    <w:rsid w:val="00AA7CE3"/>
    <w:rsid w:val="00AA7F08"/>
    <w:rsid w:val="00AB0900"/>
    <w:rsid w:val="00AB0E12"/>
    <w:rsid w:val="00AB4242"/>
    <w:rsid w:val="00AB44C2"/>
    <w:rsid w:val="00AB44E5"/>
    <w:rsid w:val="00AB552C"/>
    <w:rsid w:val="00AB5591"/>
    <w:rsid w:val="00AB563B"/>
    <w:rsid w:val="00AB564D"/>
    <w:rsid w:val="00AB6C08"/>
    <w:rsid w:val="00AB7D9B"/>
    <w:rsid w:val="00AB7FB2"/>
    <w:rsid w:val="00AC03D4"/>
    <w:rsid w:val="00AC0CA0"/>
    <w:rsid w:val="00AC1EE2"/>
    <w:rsid w:val="00AC244D"/>
    <w:rsid w:val="00AC33AE"/>
    <w:rsid w:val="00AC33B7"/>
    <w:rsid w:val="00AC36CD"/>
    <w:rsid w:val="00AC3922"/>
    <w:rsid w:val="00AC3FD5"/>
    <w:rsid w:val="00AC4048"/>
    <w:rsid w:val="00AC53D5"/>
    <w:rsid w:val="00AC588E"/>
    <w:rsid w:val="00AC6016"/>
    <w:rsid w:val="00AC72B2"/>
    <w:rsid w:val="00AC7788"/>
    <w:rsid w:val="00AD0141"/>
    <w:rsid w:val="00AD01A3"/>
    <w:rsid w:val="00AD02A6"/>
    <w:rsid w:val="00AD11E9"/>
    <w:rsid w:val="00AD1D7A"/>
    <w:rsid w:val="00AD2FE8"/>
    <w:rsid w:val="00AD3782"/>
    <w:rsid w:val="00AD3819"/>
    <w:rsid w:val="00AD39D7"/>
    <w:rsid w:val="00AD57DD"/>
    <w:rsid w:val="00AD6249"/>
    <w:rsid w:val="00AD6743"/>
    <w:rsid w:val="00AE081A"/>
    <w:rsid w:val="00AE0882"/>
    <w:rsid w:val="00AE0DD0"/>
    <w:rsid w:val="00AE17C7"/>
    <w:rsid w:val="00AE1BD0"/>
    <w:rsid w:val="00AE2537"/>
    <w:rsid w:val="00AE2F35"/>
    <w:rsid w:val="00AE323A"/>
    <w:rsid w:val="00AE32F2"/>
    <w:rsid w:val="00AE3408"/>
    <w:rsid w:val="00AE341E"/>
    <w:rsid w:val="00AE35D2"/>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2D4D"/>
    <w:rsid w:val="00AF3579"/>
    <w:rsid w:val="00AF4FB6"/>
    <w:rsid w:val="00AF5B11"/>
    <w:rsid w:val="00AF5DAA"/>
    <w:rsid w:val="00AF6C17"/>
    <w:rsid w:val="00AF7FEB"/>
    <w:rsid w:val="00B00218"/>
    <w:rsid w:val="00B00CA9"/>
    <w:rsid w:val="00B01301"/>
    <w:rsid w:val="00B01914"/>
    <w:rsid w:val="00B029D8"/>
    <w:rsid w:val="00B02AE0"/>
    <w:rsid w:val="00B03C3F"/>
    <w:rsid w:val="00B04A98"/>
    <w:rsid w:val="00B04ED1"/>
    <w:rsid w:val="00B04ED8"/>
    <w:rsid w:val="00B05940"/>
    <w:rsid w:val="00B061BA"/>
    <w:rsid w:val="00B0658C"/>
    <w:rsid w:val="00B07493"/>
    <w:rsid w:val="00B07565"/>
    <w:rsid w:val="00B100C4"/>
    <w:rsid w:val="00B101C9"/>
    <w:rsid w:val="00B10A3C"/>
    <w:rsid w:val="00B10B65"/>
    <w:rsid w:val="00B11265"/>
    <w:rsid w:val="00B117F0"/>
    <w:rsid w:val="00B118F4"/>
    <w:rsid w:val="00B13611"/>
    <w:rsid w:val="00B157BE"/>
    <w:rsid w:val="00B1596D"/>
    <w:rsid w:val="00B1640F"/>
    <w:rsid w:val="00B167D7"/>
    <w:rsid w:val="00B169B1"/>
    <w:rsid w:val="00B16AF2"/>
    <w:rsid w:val="00B16EEF"/>
    <w:rsid w:val="00B1716A"/>
    <w:rsid w:val="00B17D5B"/>
    <w:rsid w:val="00B22177"/>
    <w:rsid w:val="00B224D9"/>
    <w:rsid w:val="00B229F6"/>
    <w:rsid w:val="00B22DA6"/>
    <w:rsid w:val="00B22F46"/>
    <w:rsid w:val="00B231DB"/>
    <w:rsid w:val="00B23369"/>
    <w:rsid w:val="00B24051"/>
    <w:rsid w:val="00B243D0"/>
    <w:rsid w:val="00B24D2B"/>
    <w:rsid w:val="00B256B8"/>
    <w:rsid w:val="00B25D5C"/>
    <w:rsid w:val="00B264D8"/>
    <w:rsid w:val="00B26559"/>
    <w:rsid w:val="00B279BA"/>
    <w:rsid w:val="00B31897"/>
    <w:rsid w:val="00B318CF"/>
    <w:rsid w:val="00B3264E"/>
    <w:rsid w:val="00B33D7B"/>
    <w:rsid w:val="00B33DBE"/>
    <w:rsid w:val="00B351BF"/>
    <w:rsid w:val="00B35BC5"/>
    <w:rsid w:val="00B36ABA"/>
    <w:rsid w:val="00B37330"/>
    <w:rsid w:val="00B37649"/>
    <w:rsid w:val="00B37662"/>
    <w:rsid w:val="00B377DD"/>
    <w:rsid w:val="00B37F54"/>
    <w:rsid w:val="00B4094F"/>
    <w:rsid w:val="00B414D8"/>
    <w:rsid w:val="00B41B72"/>
    <w:rsid w:val="00B4257B"/>
    <w:rsid w:val="00B43516"/>
    <w:rsid w:val="00B437D3"/>
    <w:rsid w:val="00B43EC2"/>
    <w:rsid w:val="00B441D0"/>
    <w:rsid w:val="00B444DF"/>
    <w:rsid w:val="00B458DE"/>
    <w:rsid w:val="00B467CB"/>
    <w:rsid w:val="00B46D69"/>
    <w:rsid w:val="00B470EF"/>
    <w:rsid w:val="00B47509"/>
    <w:rsid w:val="00B50E65"/>
    <w:rsid w:val="00B512DB"/>
    <w:rsid w:val="00B51E81"/>
    <w:rsid w:val="00B52FFE"/>
    <w:rsid w:val="00B54160"/>
    <w:rsid w:val="00B54552"/>
    <w:rsid w:val="00B55195"/>
    <w:rsid w:val="00B55383"/>
    <w:rsid w:val="00B553BD"/>
    <w:rsid w:val="00B5788D"/>
    <w:rsid w:val="00B57A94"/>
    <w:rsid w:val="00B60013"/>
    <w:rsid w:val="00B6005B"/>
    <w:rsid w:val="00B60A05"/>
    <w:rsid w:val="00B60BB8"/>
    <w:rsid w:val="00B6280C"/>
    <w:rsid w:val="00B62B5B"/>
    <w:rsid w:val="00B6307F"/>
    <w:rsid w:val="00B63FC6"/>
    <w:rsid w:val="00B6449F"/>
    <w:rsid w:val="00B65D41"/>
    <w:rsid w:val="00B65F77"/>
    <w:rsid w:val="00B660FB"/>
    <w:rsid w:val="00B663F5"/>
    <w:rsid w:val="00B666BC"/>
    <w:rsid w:val="00B67D6D"/>
    <w:rsid w:val="00B722FB"/>
    <w:rsid w:val="00B72507"/>
    <w:rsid w:val="00B72EDE"/>
    <w:rsid w:val="00B73EEC"/>
    <w:rsid w:val="00B74E7B"/>
    <w:rsid w:val="00B7516D"/>
    <w:rsid w:val="00B7527A"/>
    <w:rsid w:val="00B75BC2"/>
    <w:rsid w:val="00B777FC"/>
    <w:rsid w:val="00B814EE"/>
    <w:rsid w:val="00B82295"/>
    <w:rsid w:val="00B82750"/>
    <w:rsid w:val="00B82CD5"/>
    <w:rsid w:val="00B82FA8"/>
    <w:rsid w:val="00B83694"/>
    <w:rsid w:val="00B838FB"/>
    <w:rsid w:val="00B83EAB"/>
    <w:rsid w:val="00B83FF6"/>
    <w:rsid w:val="00B84179"/>
    <w:rsid w:val="00B84251"/>
    <w:rsid w:val="00B84388"/>
    <w:rsid w:val="00B845D3"/>
    <w:rsid w:val="00B87CA8"/>
    <w:rsid w:val="00B9129A"/>
    <w:rsid w:val="00B91DDC"/>
    <w:rsid w:val="00B925D4"/>
    <w:rsid w:val="00B927B8"/>
    <w:rsid w:val="00B9306E"/>
    <w:rsid w:val="00B93D50"/>
    <w:rsid w:val="00B94204"/>
    <w:rsid w:val="00B9429D"/>
    <w:rsid w:val="00B958D8"/>
    <w:rsid w:val="00B95E0B"/>
    <w:rsid w:val="00B973B5"/>
    <w:rsid w:val="00B97422"/>
    <w:rsid w:val="00BA105E"/>
    <w:rsid w:val="00BA27FC"/>
    <w:rsid w:val="00BA3AA7"/>
    <w:rsid w:val="00BA3D64"/>
    <w:rsid w:val="00BA4225"/>
    <w:rsid w:val="00BA55DD"/>
    <w:rsid w:val="00BA79DE"/>
    <w:rsid w:val="00BA7DCA"/>
    <w:rsid w:val="00BB0A30"/>
    <w:rsid w:val="00BB1F6B"/>
    <w:rsid w:val="00BB2161"/>
    <w:rsid w:val="00BB2554"/>
    <w:rsid w:val="00BB2557"/>
    <w:rsid w:val="00BB350D"/>
    <w:rsid w:val="00BB3B49"/>
    <w:rsid w:val="00BB442E"/>
    <w:rsid w:val="00BB50F1"/>
    <w:rsid w:val="00BB70E7"/>
    <w:rsid w:val="00BB7889"/>
    <w:rsid w:val="00BB7CEF"/>
    <w:rsid w:val="00BB7F9D"/>
    <w:rsid w:val="00BC059F"/>
    <w:rsid w:val="00BC1714"/>
    <w:rsid w:val="00BC1C4B"/>
    <w:rsid w:val="00BC218D"/>
    <w:rsid w:val="00BC246D"/>
    <w:rsid w:val="00BC27E1"/>
    <w:rsid w:val="00BC3805"/>
    <w:rsid w:val="00BC38B3"/>
    <w:rsid w:val="00BC3982"/>
    <w:rsid w:val="00BC3A99"/>
    <w:rsid w:val="00BC4381"/>
    <w:rsid w:val="00BC4C1F"/>
    <w:rsid w:val="00BC5C4E"/>
    <w:rsid w:val="00BC5E4F"/>
    <w:rsid w:val="00BC626B"/>
    <w:rsid w:val="00BC65F1"/>
    <w:rsid w:val="00BC6942"/>
    <w:rsid w:val="00BC763C"/>
    <w:rsid w:val="00BC7B0E"/>
    <w:rsid w:val="00BD0DD5"/>
    <w:rsid w:val="00BD10F6"/>
    <w:rsid w:val="00BD1FC7"/>
    <w:rsid w:val="00BD2087"/>
    <w:rsid w:val="00BD2345"/>
    <w:rsid w:val="00BD293D"/>
    <w:rsid w:val="00BD389D"/>
    <w:rsid w:val="00BD3AC7"/>
    <w:rsid w:val="00BD3AF3"/>
    <w:rsid w:val="00BD3B8E"/>
    <w:rsid w:val="00BD5215"/>
    <w:rsid w:val="00BD5790"/>
    <w:rsid w:val="00BD59BE"/>
    <w:rsid w:val="00BD5ECA"/>
    <w:rsid w:val="00BD7070"/>
    <w:rsid w:val="00BD7480"/>
    <w:rsid w:val="00BE0481"/>
    <w:rsid w:val="00BE04C7"/>
    <w:rsid w:val="00BE0779"/>
    <w:rsid w:val="00BE12E1"/>
    <w:rsid w:val="00BE189D"/>
    <w:rsid w:val="00BE1AFD"/>
    <w:rsid w:val="00BE277C"/>
    <w:rsid w:val="00BE38EA"/>
    <w:rsid w:val="00BE5214"/>
    <w:rsid w:val="00BE56DC"/>
    <w:rsid w:val="00BE67CF"/>
    <w:rsid w:val="00BE6881"/>
    <w:rsid w:val="00BE6F51"/>
    <w:rsid w:val="00BE70CC"/>
    <w:rsid w:val="00BE73AA"/>
    <w:rsid w:val="00BE7AF6"/>
    <w:rsid w:val="00BE7F5C"/>
    <w:rsid w:val="00BF18C7"/>
    <w:rsid w:val="00BF21EA"/>
    <w:rsid w:val="00BF3052"/>
    <w:rsid w:val="00BF3DD1"/>
    <w:rsid w:val="00BF6B8A"/>
    <w:rsid w:val="00BF7FE9"/>
    <w:rsid w:val="00C0008A"/>
    <w:rsid w:val="00C01D45"/>
    <w:rsid w:val="00C02611"/>
    <w:rsid w:val="00C036D9"/>
    <w:rsid w:val="00C03D11"/>
    <w:rsid w:val="00C0443F"/>
    <w:rsid w:val="00C04B16"/>
    <w:rsid w:val="00C04B37"/>
    <w:rsid w:val="00C058F0"/>
    <w:rsid w:val="00C05B24"/>
    <w:rsid w:val="00C05F0D"/>
    <w:rsid w:val="00C06601"/>
    <w:rsid w:val="00C06DF4"/>
    <w:rsid w:val="00C0734C"/>
    <w:rsid w:val="00C0739D"/>
    <w:rsid w:val="00C07A1B"/>
    <w:rsid w:val="00C10BB2"/>
    <w:rsid w:val="00C1179C"/>
    <w:rsid w:val="00C127B9"/>
    <w:rsid w:val="00C127DA"/>
    <w:rsid w:val="00C13B9C"/>
    <w:rsid w:val="00C16128"/>
    <w:rsid w:val="00C16F67"/>
    <w:rsid w:val="00C17643"/>
    <w:rsid w:val="00C20381"/>
    <w:rsid w:val="00C204A9"/>
    <w:rsid w:val="00C2080B"/>
    <w:rsid w:val="00C20901"/>
    <w:rsid w:val="00C2151F"/>
    <w:rsid w:val="00C231D8"/>
    <w:rsid w:val="00C23781"/>
    <w:rsid w:val="00C23C26"/>
    <w:rsid w:val="00C23F5B"/>
    <w:rsid w:val="00C24C80"/>
    <w:rsid w:val="00C25825"/>
    <w:rsid w:val="00C25851"/>
    <w:rsid w:val="00C2595F"/>
    <w:rsid w:val="00C305F1"/>
    <w:rsid w:val="00C30DCD"/>
    <w:rsid w:val="00C31680"/>
    <w:rsid w:val="00C31D2A"/>
    <w:rsid w:val="00C323A8"/>
    <w:rsid w:val="00C327C6"/>
    <w:rsid w:val="00C3298F"/>
    <w:rsid w:val="00C32C20"/>
    <w:rsid w:val="00C32FE0"/>
    <w:rsid w:val="00C33A19"/>
    <w:rsid w:val="00C33EA2"/>
    <w:rsid w:val="00C3471C"/>
    <w:rsid w:val="00C34C17"/>
    <w:rsid w:val="00C358D9"/>
    <w:rsid w:val="00C35942"/>
    <w:rsid w:val="00C35AC5"/>
    <w:rsid w:val="00C36E28"/>
    <w:rsid w:val="00C379A7"/>
    <w:rsid w:val="00C418EF"/>
    <w:rsid w:val="00C41D95"/>
    <w:rsid w:val="00C4283F"/>
    <w:rsid w:val="00C42FC2"/>
    <w:rsid w:val="00C4309D"/>
    <w:rsid w:val="00C437F1"/>
    <w:rsid w:val="00C43D1B"/>
    <w:rsid w:val="00C45A95"/>
    <w:rsid w:val="00C46D24"/>
    <w:rsid w:val="00C51596"/>
    <w:rsid w:val="00C51773"/>
    <w:rsid w:val="00C520C5"/>
    <w:rsid w:val="00C52120"/>
    <w:rsid w:val="00C525C7"/>
    <w:rsid w:val="00C52639"/>
    <w:rsid w:val="00C52CA0"/>
    <w:rsid w:val="00C52E23"/>
    <w:rsid w:val="00C545D2"/>
    <w:rsid w:val="00C54B26"/>
    <w:rsid w:val="00C55CAF"/>
    <w:rsid w:val="00C55D37"/>
    <w:rsid w:val="00C56455"/>
    <w:rsid w:val="00C57060"/>
    <w:rsid w:val="00C57573"/>
    <w:rsid w:val="00C57786"/>
    <w:rsid w:val="00C57ADB"/>
    <w:rsid w:val="00C60565"/>
    <w:rsid w:val="00C60843"/>
    <w:rsid w:val="00C61411"/>
    <w:rsid w:val="00C62042"/>
    <w:rsid w:val="00C62217"/>
    <w:rsid w:val="00C62FB4"/>
    <w:rsid w:val="00C634B9"/>
    <w:rsid w:val="00C63AE3"/>
    <w:rsid w:val="00C64439"/>
    <w:rsid w:val="00C64CBB"/>
    <w:rsid w:val="00C65B3E"/>
    <w:rsid w:val="00C67D98"/>
    <w:rsid w:val="00C70619"/>
    <w:rsid w:val="00C70FAD"/>
    <w:rsid w:val="00C7131E"/>
    <w:rsid w:val="00C740E8"/>
    <w:rsid w:val="00C74791"/>
    <w:rsid w:val="00C75874"/>
    <w:rsid w:val="00C7749E"/>
    <w:rsid w:val="00C779E5"/>
    <w:rsid w:val="00C80047"/>
    <w:rsid w:val="00C80B13"/>
    <w:rsid w:val="00C813EF"/>
    <w:rsid w:val="00C81CA1"/>
    <w:rsid w:val="00C82413"/>
    <w:rsid w:val="00C82447"/>
    <w:rsid w:val="00C8299C"/>
    <w:rsid w:val="00C83033"/>
    <w:rsid w:val="00C836DF"/>
    <w:rsid w:val="00C83C22"/>
    <w:rsid w:val="00C844B0"/>
    <w:rsid w:val="00C844F7"/>
    <w:rsid w:val="00C84E23"/>
    <w:rsid w:val="00C85254"/>
    <w:rsid w:val="00C85484"/>
    <w:rsid w:val="00C855D9"/>
    <w:rsid w:val="00C858D0"/>
    <w:rsid w:val="00C85F84"/>
    <w:rsid w:val="00C862D2"/>
    <w:rsid w:val="00C87160"/>
    <w:rsid w:val="00C8740E"/>
    <w:rsid w:val="00C874F5"/>
    <w:rsid w:val="00C877A0"/>
    <w:rsid w:val="00C91634"/>
    <w:rsid w:val="00C918DD"/>
    <w:rsid w:val="00C91DB5"/>
    <w:rsid w:val="00C930F7"/>
    <w:rsid w:val="00C94BF2"/>
    <w:rsid w:val="00C950EA"/>
    <w:rsid w:val="00C9533C"/>
    <w:rsid w:val="00C9779D"/>
    <w:rsid w:val="00CA0510"/>
    <w:rsid w:val="00CA084F"/>
    <w:rsid w:val="00CA085C"/>
    <w:rsid w:val="00CA1A4B"/>
    <w:rsid w:val="00CA1D10"/>
    <w:rsid w:val="00CA2C40"/>
    <w:rsid w:val="00CA2C91"/>
    <w:rsid w:val="00CA2CDD"/>
    <w:rsid w:val="00CA2D01"/>
    <w:rsid w:val="00CA2EC3"/>
    <w:rsid w:val="00CA39C1"/>
    <w:rsid w:val="00CA3CF7"/>
    <w:rsid w:val="00CA40E4"/>
    <w:rsid w:val="00CA4ECB"/>
    <w:rsid w:val="00CA599D"/>
    <w:rsid w:val="00CA5F1E"/>
    <w:rsid w:val="00CA73EE"/>
    <w:rsid w:val="00CA749A"/>
    <w:rsid w:val="00CA7927"/>
    <w:rsid w:val="00CA7A66"/>
    <w:rsid w:val="00CB0608"/>
    <w:rsid w:val="00CB075A"/>
    <w:rsid w:val="00CB0E08"/>
    <w:rsid w:val="00CB1272"/>
    <w:rsid w:val="00CB2685"/>
    <w:rsid w:val="00CB5115"/>
    <w:rsid w:val="00CB5137"/>
    <w:rsid w:val="00CB702A"/>
    <w:rsid w:val="00CB7D59"/>
    <w:rsid w:val="00CC1B2D"/>
    <w:rsid w:val="00CC1F35"/>
    <w:rsid w:val="00CC268C"/>
    <w:rsid w:val="00CC3588"/>
    <w:rsid w:val="00CC374C"/>
    <w:rsid w:val="00CC4182"/>
    <w:rsid w:val="00CC4EBE"/>
    <w:rsid w:val="00CC646C"/>
    <w:rsid w:val="00CC693F"/>
    <w:rsid w:val="00CC6B53"/>
    <w:rsid w:val="00CC6E0B"/>
    <w:rsid w:val="00CC6EF4"/>
    <w:rsid w:val="00CD036C"/>
    <w:rsid w:val="00CD04AC"/>
    <w:rsid w:val="00CD0D84"/>
    <w:rsid w:val="00CD117B"/>
    <w:rsid w:val="00CD11E1"/>
    <w:rsid w:val="00CD1A6C"/>
    <w:rsid w:val="00CD262D"/>
    <w:rsid w:val="00CD368F"/>
    <w:rsid w:val="00CD406D"/>
    <w:rsid w:val="00CD4771"/>
    <w:rsid w:val="00CD52E7"/>
    <w:rsid w:val="00CD55E9"/>
    <w:rsid w:val="00CD5D6C"/>
    <w:rsid w:val="00CE05F0"/>
    <w:rsid w:val="00CE0A06"/>
    <w:rsid w:val="00CE0FDE"/>
    <w:rsid w:val="00CE1B85"/>
    <w:rsid w:val="00CE1D87"/>
    <w:rsid w:val="00CE2869"/>
    <w:rsid w:val="00CE2877"/>
    <w:rsid w:val="00CE3ADE"/>
    <w:rsid w:val="00CE3C63"/>
    <w:rsid w:val="00CE5F3A"/>
    <w:rsid w:val="00CE607B"/>
    <w:rsid w:val="00CE619E"/>
    <w:rsid w:val="00CE6D23"/>
    <w:rsid w:val="00CE72B9"/>
    <w:rsid w:val="00CE752E"/>
    <w:rsid w:val="00CE7814"/>
    <w:rsid w:val="00CE7F0D"/>
    <w:rsid w:val="00CF0CC0"/>
    <w:rsid w:val="00CF1715"/>
    <w:rsid w:val="00CF2558"/>
    <w:rsid w:val="00CF2870"/>
    <w:rsid w:val="00CF28A3"/>
    <w:rsid w:val="00CF387C"/>
    <w:rsid w:val="00CF587C"/>
    <w:rsid w:val="00CF681C"/>
    <w:rsid w:val="00CF692C"/>
    <w:rsid w:val="00CF6A08"/>
    <w:rsid w:val="00CF6ED0"/>
    <w:rsid w:val="00CF769A"/>
    <w:rsid w:val="00CF7DD7"/>
    <w:rsid w:val="00D00C4B"/>
    <w:rsid w:val="00D01453"/>
    <w:rsid w:val="00D01770"/>
    <w:rsid w:val="00D017E5"/>
    <w:rsid w:val="00D027FD"/>
    <w:rsid w:val="00D02F19"/>
    <w:rsid w:val="00D03014"/>
    <w:rsid w:val="00D03201"/>
    <w:rsid w:val="00D03243"/>
    <w:rsid w:val="00D03D69"/>
    <w:rsid w:val="00D0477B"/>
    <w:rsid w:val="00D04A14"/>
    <w:rsid w:val="00D05509"/>
    <w:rsid w:val="00D056ED"/>
    <w:rsid w:val="00D05A4D"/>
    <w:rsid w:val="00D05EAC"/>
    <w:rsid w:val="00D06169"/>
    <w:rsid w:val="00D064E2"/>
    <w:rsid w:val="00D06FAD"/>
    <w:rsid w:val="00D07030"/>
    <w:rsid w:val="00D072DA"/>
    <w:rsid w:val="00D10654"/>
    <w:rsid w:val="00D10E06"/>
    <w:rsid w:val="00D11012"/>
    <w:rsid w:val="00D11353"/>
    <w:rsid w:val="00D114B5"/>
    <w:rsid w:val="00D11D18"/>
    <w:rsid w:val="00D11E2A"/>
    <w:rsid w:val="00D120F3"/>
    <w:rsid w:val="00D136B7"/>
    <w:rsid w:val="00D1385F"/>
    <w:rsid w:val="00D13906"/>
    <w:rsid w:val="00D154C1"/>
    <w:rsid w:val="00D176E9"/>
    <w:rsid w:val="00D17D95"/>
    <w:rsid w:val="00D20A74"/>
    <w:rsid w:val="00D22901"/>
    <w:rsid w:val="00D231ED"/>
    <w:rsid w:val="00D23C52"/>
    <w:rsid w:val="00D26481"/>
    <w:rsid w:val="00D26A8F"/>
    <w:rsid w:val="00D26E94"/>
    <w:rsid w:val="00D27340"/>
    <w:rsid w:val="00D27AF6"/>
    <w:rsid w:val="00D302B5"/>
    <w:rsid w:val="00D30308"/>
    <w:rsid w:val="00D3085D"/>
    <w:rsid w:val="00D31813"/>
    <w:rsid w:val="00D31AEA"/>
    <w:rsid w:val="00D328AB"/>
    <w:rsid w:val="00D33347"/>
    <w:rsid w:val="00D33F19"/>
    <w:rsid w:val="00D34AF5"/>
    <w:rsid w:val="00D35825"/>
    <w:rsid w:val="00D35EF1"/>
    <w:rsid w:val="00D36495"/>
    <w:rsid w:val="00D404B7"/>
    <w:rsid w:val="00D41A63"/>
    <w:rsid w:val="00D41FE7"/>
    <w:rsid w:val="00D42391"/>
    <w:rsid w:val="00D42A1F"/>
    <w:rsid w:val="00D45F8A"/>
    <w:rsid w:val="00D461CD"/>
    <w:rsid w:val="00D46F0A"/>
    <w:rsid w:val="00D50995"/>
    <w:rsid w:val="00D51743"/>
    <w:rsid w:val="00D51DBD"/>
    <w:rsid w:val="00D52300"/>
    <w:rsid w:val="00D53DED"/>
    <w:rsid w:val="00D5549A"/>
    <w:rsid w:val="00D55C6C"/>
    <w:rsid w:val="00D57EDD"/>
    <w:rsid w:val="00D610C6"/>
    <w:rsid w:val="00D61673"/>
    <w:rsid w:val="00D61EB8"/>
    <w:rsid w:val="00D628A0"/>
    <w:rsid w:val="00D63556"/>
    <w:rsid w:val="00D63FD8"/>
    <w:rsid w:val="00D6487E"/>
    <w:rsid w:val="00D65443"/>
    <w:rsid w:val="00D665E5"/>
    <w:rsid w:val="00D666A6"/>
    <w:rsid w:val="00D6782A"/>
    <w:rsid w:val="00D70917"/>
    <w:rsid w:val="00D70FCB"/>
    <w:rsid w:val="00D713FF"/>
    <w:rsid w:val="00D71DDC"/>
    <w:rsid w:val="00D72A09"/>
    <w:rsid w:val="00D72CBB"/>
    <w:rsid w:val="00D72F84"/>
    <w:rsid w:val="00D72FAC"/>
    <w:rsid w:val="00D736DC"/>
    <w:rsid w:val="00D738A3"/>
    <w:rsid w:val="00D74A58"/>
    <w:rsid w:val="00D750B7"/>
    <w:rsid w:val="00D7520C"/>
    <w:rsid w:val="00D75376"/>
    <w:rsid w:val="00D7576A"/>
    <w:rsid w:val="00D75FB2"/>
    <w:rsid w:val="00D76A02"/>
    <w:rsid w:val="00D76AC9"/>
    <w:rsid w:val="00D76E6A"/>
    <w:rsid w:val="00D77849"/>
    <w:rsid w:val="00D8001F"/>
    <w:rsid w:val="00D80EF7"/>
    <w:rsid w:val="00D8110F"/>
    <w:rsid w:val="00D8131C"/>
    <w:rsid w:val="00D819A9"/>
    <w:rsid w:val="00D8230F"/>
    <w:rsid w:val="00D83D14"/>
    <w:rsid w:val="00D8446F"/>
    <w:rsid w:val="00D84F5D"/>
    <w:rsid w:val="00D85402"/>
    <w:rsid w:val="00D8651F"/>
    <w:rsid w:val="00D86909"/>
    <w:rsid w:val="00D911BE"/>
    <w:rsid w:val="00D91ACD"/>
    <w:rsid w:val="00D928B1"/>
    <w:rsid w:val="00D9370A"/>
    <w:rsid w:val="00D9496A"/>
    <w:rsid w:val="00D94A3F"/>
    <w:rsid w:val="00D94BAE"/>
    <w:rsid w:val="00D958B1"/>
    <w:rsid w:val="00D95A78"/>
    <w:rsid w:val="00D95E80"/>
    <w:rsid w:val="00D9745F"/>
    <w:rsid w:val="00DA1C91"/>
    <w:rsid w:val="00DA1D1C"/>
    <w:rsid w:val="00DA29C8"/>
    <w:rsid w:val="00DA2ACA"/>
    <w:rsid w:val="00DA3646"/>
    <w:rsid w:val="00DA42A6"/>
    <w:rsid w:val="00DA42F2"/>
    <w:rsid w:val="00DA42F4"/>
    <w:rsid w:val="00DA44D3"/>
    <w:rsid w:val="00DA505B"/>
    <w:rsid w:val="00DA5A6D"/>
    <w:rsid w:val="00DA6556"/>
    <w:rsid w:val="00DA67AD"/>
    <w:rsid w:val="00DA714F"/>
    <w:rsid w:val="00DA79DA"/>
    <w:rsid w:val="00DA79EB"/>
    <w:rsid w:val="00DA7BDA"/>
    <w:rsid w:val="00DB03CE"/>
    <w:rsid w:val="00DB1120"/>
    <w:rsid w:val="00DB1E4C"/>
    <w:rsid w:val="00DB1F3F"/>
    <w:rsid w:val="00DB228B"/>
    <w:rsid w:val="00DB235B"/>
    <w:rsid w:val="00DB242E"/>
    <w:rsid w:val="00DB2F33"/>
    <w:rsid w:val="00DB3073"/>
    <w:rsid w:val="00DB3906"/>
    <w:rsid w:val="00DB524A"/>
    <w:rsid w:val="00DB5500"/>
    <w:rsid w:val="00DB5B58"/>
    <w:rsid w:val="00DB6882"/>
    <w:rsid w:val="00DB6AFD"/>
    <w:rsid w:val="00DB6F3B"/>
    <w:rsid w:val="00DB6F9E"/>
    <w:rsid w:val="00DB7162"/>
    <w:rsid w:val="00DB7188"/>
    <w:rsid w:val="00DC0799"/>
    <w:rsid w:val="00DC24D9"/>
    <w:rsid w:val="00DC2625"/>
    <w:rsid w:val="00DC2762"/>
    <w:rsid w:val="00DC349A"/>
    <w:rsid w:val="00DC3B67"/>
    <w:rsid w:val="00DC3E10"/>
    <w:rsid w:val="00DC4256"/>
    <w:rsid w:val="00DC5CEC"/>
    <w:rsid w:val="00DC714E"/>
    <w:rsid w:val="00DC75DA"/>
    <w:rsid w:val="00DD05C8"/>
    <w:rsid w:val="00DD0CE1"/>
    <w:rsid w:val="00DD11F4"/>
    <w:rsid w:val="00DD1CD6"/>
    <w:rsid w:val="00DD1EAE"/>
    <w:rsid w:val="00DD2202"/>
    <w:rsid w:val="00DD258E"/>
    <w:rsid w:val="00DD3168"/>
    <w:rsid w:val="00DD3255"/>
    <w:rsid w:val="00DD3B98"/>
    <w:rsid w:val="00DD4D95"/>
    <w:rsid w:val="00DD4F6D"/>
    <w:rsid w:val="00DD56A7"/>
    <w:rsid w:val="00DD58F8"/>
    <w:rsid w:val="00DD6ADD"/>
    <w:rsid w:val="00DD7C2F"/>
    <w:rsid w:val="00DE077B"/>
    <w:rsid w:val="00DE0CE6"/>
    <w:rsid w:val="00DE19EF"/>
    <w:rsid w:val="00DE221F"/>
    <w:rsid w:val="00DE22A7"/>
    <w:rsid w:val="00DE2B70"/>
    <w:rsid w:val="00DE2DD3"/>
    <w:rsid w:val="00DE2F8F"/>
    <w:rsid w:val="00DE3549"/>
    <w:rsid w:val="00DE39B6"/>
    <w:rsid w:val="00DE3F1E"/>
    <w:rsid w:val="00DE453A"/>
    <w:rsid w:val="00DE48A2"/>
    <w:rsid w:val="00DE4B21"/>
    <w:rsid w:val="00DE4CFF"/>
    <w:rsid w:val="00DE581C"/>
    <w:rsid w:val="00DE5CB0"/>
    <w:rsid w:val="00DE6BEC"/>
    <w:rsid w:val="00DE6FAD"/>
    <w:rsid w:val="00DE7110"/>
    <w:rsid w:val="00DE745F"/>
    <w:rsid w:val="00DE79AB"/>
    <w:rsid w:val="00DF0772"/>
    <w:rsid w:val="00DF089D"/>
    <w:rsid w:val="00DF0C82"/>
    <w:rsid w:val="00DF37BA"/>
    <w:rsid w:val="00DF38FA"/>
    <w:rsid w:val="00DF53DD"/>
    <w:rsid w:val="00DF53EB"/>
    <w:rsid w:val="00DF5E57"/>
    <w:rsid w:val="00DF66BA"/>
    <w:rsid w:val="00DF66D9"/>
    <w:rsid w:val="00DF718E"/>
    <w:rsid w:val="00DF7684"/>
    <w:rsid w:val="00DF7D38"/>
    <w:rsid w:val="00DF7F08"/>
    <w:rsid w:val="00E0195D"/>
    <w:rsid w:val="00E02B3D"/>
    <w:rsid w:val="00E02C24"/>
    <w:rsid w:val="00E0364D"/>
    <w:rsid w:val="00E03BDA"/>
    <w:rsid w:val="00E04990"/>
    <w:rsid w:val="00E050B5"/>
    <w:rsid w:val="00E05E18"/>
    <w:rsid w:val="00E07C0A"/>
    <w:rsid w:val="00E11A21"/>
    <w:rsid w:val="00E11ECF"/>
    <w:rsid w:val="00E12243"/>
    <w:rsid w:val="00E122B9"/>
    <w:rsid w:val="00E1246D"/>
    <w:rsid w:val="00E128A8"/>
    <w:rsid w:val="00E141AA"/>
    <w:rsid w:val="00E147B3"/>
    <w:rsid w:val="00E14907"/>
    <w:rsid w:val="00E14B56"/>
    <w:rsid w:val="00E165AB"/>
    <w:rsid w:val="00E17333"/>
    <w:rsid w:val="00E176A4"/>
    <w:rsid w:val="00E17A5D"/>
    <w:rsid w:val="00E17EAD"/>
    <w:rsid w:val="00E17FB8"/>
    <w:rsid w:val="00E22AC6"/>
    <w:rsid w:val="00E23C3E"/>
    <w:rsid w:val="00E248F5"/>
    <w:rsid w:val="00E24916"/>
    <w:rsid w:val="00E25A5D"/>
    <w:rsid w:val="00E26960"/>
    <w:rsid w:val="00E2720B"/>
    <w:rsid w:val="00E2780F"/>
    <w:rsid w:val="00E27F9B"/>
    <w:rsid w:val="00E30DDD"/>
    <w:rsid w:val="00E312D6"/>
    <w:rsid w:val="00E31F45"/>
    <w:rsid w:val="00E32B29"/>
    <w:rsid w:val="00E33ABD"/>
    <w:rsid w:val="00E3482C"/>
    <w:rsid w:val="00E34A05"/>
    <w:rsid w:val="00E36478"/>
    <w:rsid w:val="00E3668D"/>
    <w:rsid w:val="00E36AD0"/>
    <w:rsid w:val="00E37C51"/>
    <w:rsid w:val="00E402A1"/>
    <w:rsid w:val="00E40AA3"/>
    <w:rsid w:val="00E4183C"/>
    <w:rsid w:val="00E42C21"/>
    <w:rsid w:val="00E431B3"/>
    <w:rsid w:val="00E437D2"/>
    <w:rsid w:val="00E4391D"/>
    <w:rsid w:val="00E43CCD"/>
    <w:rsid w:val="00E44258"/>
    <w:rsid w:val="00E443A8"/>
    <w:rsid w:val="00E44BCB"/>
    <w:rsid w:val="00E46D16"/>
    <w:rsid w:val="00E47DE7"/>
    <w:rsid w:val="00E504D6"/>
    <w:rsid w:val="00E50859"/>
    <w:rsid w:val="00E50C4A"/>
    <w:rsid w:val="00E51257"/>
    <w:rsid w:val="00E51C99"/>
    <w:rsid w:val="00E5200D"/>
    <w:rsid w:val="00E527AA"/>
    <w:rsid w:val="00E532A6"/>
    <w:rsid w:val="00E53313"/>
    <w:rsid w:val="00E5438A"/>
    <w:rsid w:val="00E5454B"/>
    <w:rsid w:val="00E54643"/>
    <w:rsid w:val="00E5467B"/>
    <w:rsid w:val="00E54B37"/>
    <w:rsid w:val="00E5550E"/>
    <w:rsid w:val="00E55B05"/>
    <w:rsid w:val="00E55C34"/>
    <w:rsid w:val="00E56B62"/>
    <w:rsid w:val="00E57BC5"/>
    <w:rsid w:val="00E62DA6"/>
    <w:rsid w:val="00E63065"/>
    <w:rsid w:val="00E63B3F"/>
    <w:rsid w:val="00E64F5A"/>
    <w:rsid w:val="00E66DB7"/>
    <w:rsid w:val="00E66F50"/>
    <w:rsid w:val="00E674B6"/>
    <w:rsid w:val="00E67AAF"/>
    <w:rsid w:val="00E67C87"/>
    <w:rsid w:val="00E70FCE"/>
    <w:rsid w:val="00E7135A"/>
    <w:rsid w:val="00E72157"/>
    <w:rsid w:val="00E73464"/>
    <w:rsid w:val="00E74147"/>
    <w:rsid w:val="00E74DAD"/>
    <w:rsid w:val="00E75441"/>
    <w:rsid w:val="00E75788"/>
    <w:rsid w:val="00E75931"/>
    <w:rsid w:val="00E75E70"/>
    <w:rsid w:val="00E7784A"/>
    <w:rsid w:val="00E779D7"/>
    <w:rsid w:val="00E8047E"/>
    <w:rsid w:val="00E80E60"/>
    <w:rsid w:val="00E81D8D"/>
    <w:rsid w:val="00E823F8"/>
    <w:rsid w:val="00E82B2E"/>
    <w:rsid w:val="00E83233"/>
    <w:rsid w:val="00E83758"/>
    <w:rsid w:val="00E8378B"/>
    <w:rsid w:val="00E83899"/>
    <w:rsid w:val="00E83BC8"/>
    <w:rsid w:val="00E83C64"/>
    <w:rsid w:val="00E85AF4"/>
    <w:rsid w:val="00E8639A"/>
    <w:rsid w:val="00E86417"/>
    <w:rsid w:val="00E8735E"/>
    <w:rsid w:val="00E873CB"/>
    <w:rsid w:val="00E87B44"/>
    <w:rsid w:val="00E90341"/>
    <w:rsid w:val="00E9034B"/>
    <w:rsid w:val="00E909A1"/>
    <w:rsid w:val="00E90E4D"/>
    <w:rsid w:val="00E9301B"/>
    <w:rsid w:val="00E93623"/>
    <w:rsid w:val="00E94169"/>
    <w:rsid w:val="00E942A8"/>
    <w:rsid w:val="00E94628"/>
    <w:rsid w:val="00E95127"/>
    <w:rsid w:val="00E958AA"/>
    <w:rsid w:val="00E96E1B"/>
    <w:rsid w:val="00E9744E"/>
    <w:rsid w:val="00EA03F2"/>
    <w:rsid w:val="00EA0485"/>
    <w:rsid w:val="00EA2270"/>
    <w:rsid w:val="00EA2520"/>
    <w:rsid w:val="00EA286D"/>
    <w:rsid w:val="00EA2E2C"/>
    <w:rsid w:val="00EA31C2"/>
    <w:rsid w:val="00EA3647"/>
    <w:rsid w:val="00EA36F6"/>
    <w:rsid w:val="00EA38D3"/>
    <w:rsid w:val="00EA3F91"/>
    <w:rsid w:val="00EA4125"/>
    <w:rsid w:val="00EA43C7"/>
    <w:rsid w:val="00EA440E"/>
    <w:rsid w:val="00EA5CF6"/>
    <w:rsid w:val="00EA7CCB"/>
    <w:rsid w:val="00EB0343"/>
    <w:rsid w:val="00EB06D0"/>
    <w:rsid w:val="00EB074F"/>
    <w:rsid w:val="00EB0F30"/>
    <w:rsid w:val="00EB1BDB"/>
    <w:rsid w:val="00EB2706"/>
    <w:rsid w:val="00EB3663"/>
    <w:rsid w:val="00EB3A03"/>
    <w:rsid w:val="00EB3DEC"/>
    <w:rsid w:val="00EB563E"/>
    <w:rsid w:val="00EB58C7"/>
    <w:rsid w:val="00EB621B"/>
    <w:rsid w:val="00EB643B"/>
    <w:rsid w:val="00EB73DA"/>
    <w:rsid w:val="00EC07E1"/>
    <w:rsid w:val="00EC21BB"/>
    <w:rsid w:val="00EC28D1"/>
    <w:rsid w:val="00EC363B"/>
    <w:rsid w:val="00EC3DF8"/>
    <w:rsid w:val="00EC3F40"/>
    <w:rsid w:val="00EC3FEB"/>
    <w:rsid w:val="00EC444E"/>
    <w:rsid w:val="00EC4A31"/>
    <w:rsid w:val="00EC6997"/>
    <w:rsid w:val="00EC6EBB"/>
    <w:rsid w:val="00ED0EB6"/>
    <w:rsid w:val="00ED1076"/>
    <w:rsid w:val="00ED12BE"/>
    <w:rsid w:val="00ED1544"/>
    <w:rsid w:val="00ED1C67"/>
    <w:rsid w:val="00ED28A2"/>
    <w:rsid w:val="00ED2D48"/>
    <w:rsid w:val="00ED2E0E"/>
    <w:rsid w:val="00ED3063"/>
    <w:rsid w:val="00ED3776"/>
    <w:rsid w:val="00ED3AA5"/>
    <w:rsid w:val="00ED3AF0"/>
    <w:rsid w:val="00ED3CA1"/>
    <w:rsid w:val="00ED3CA3"/>
    <w:rsid w:val="00ED420A"/>
    <w:rsid w:val="00ED431E"/>
    <w:rsid w:val="00ED4F2F"/>
    <w:rsid w:val="00ED5CC0"/>
    <w:rsid w:val="00ED7AC1"/>
    <w:rsid w:val="00EE08C0"/>
    <w:rsid w:val="00EE1269"/>
    <w:rsid w:val="00EE2FCB"/>
    <w:rsid w:val="00EE3A90"/>
    <w:rsid w:val="00EE40F7"/>
    <w:rsid w:val="00EE476F"/>
    <w:rsid w:val="00EE49F2"/>
    <w:rsid w:val="00EE57BF"/>
    <w:rsid w:val="00EE6E08"/>
    <w:rsid w:val="00EE6F65"/>
    <w:rsid w:val="00EE716D"/>
    <w:rsid w:val="00EE7666"/>
    <w:rsid w:val="00EF0454"/>
    <w:rsid w:val="00EF20F9"/>
    <w:rsid w:val="00EF33D3"/>
    <w:rsid w:val="00EF40D6"/>
    <w:rsid w:val="00EF45A5"/>
    <w:rsid w:val="00EF4731"/>
    <w:rsid w:val="00EF52A7"/>
    <w:rsid w:val="00EF5644"/>
    <w:rsid w:val="00EF63E9"/>
    <w:rsid w:val="00EF706A"/>
    <w:rsid w:val="00EF7378"/>
    <w:rsid w:val="00EF7A64"/>
    <w:rsid w:val="00F0143D"/>
    <w:rsid w:val="00F02741"/>
    <w:rsid w:val="00F027FD"/>
    <w:rsid w:val="00F03B76"/>
    <w:rsid w:val="00F03CAF"/>
    <w:rsid w:val="00F03D26"/>
    <w:rsid w:val="00F040E7"/>
    <w:rsid w:val="00F047A6"/>
    <w:rsid w:val="00F05021"/>
    <w:rsid w:val="00F05069"/>
    <w:rsid w:val="00F05F67"/>
    <w:rsid w:val="00F062B5"/>
    <w:rsid w:val="00F0677E"/>
    <w:rsid w:val="00F06846"/>
    <w:rsid w:val="00F06B2C"/>
    <w:rsid w:val="00F07553"/>
    <w:rsid w:val="00F10850"/>
    <w:rsid w:val="00F10E1B"/>
    <w:rsid w:val="00F114B6"/>
    <w:rsid w:val="00F11742"/>
    <w:rsid w:val="00F11BBB"/>
    <w:rsid w:val="00F1227B"/>
    <w:rsid w:val="00F14203"/>
    <w:rsid w:val="00F1464F"/>
    <w:rsid w:val="00F15916"/>
    <w:rsid w:val="00F15ED9"/>
    <w:rsid w:val="00F17A4D"/>
    <w:rsid w:val="00F20BDA"/>
    <w:rsid w:val="00F21A4C"/>
    <w:rsid w:val="00F21C39"/>
    <w:rsid w:val="00F21E53"/>
    <w:rsid w:val="00F227BC"/>
    <w:rsid w:val="00F23144"/>
    <w:rsid w:val="00F23729"/>
    <w:rsid w:val="00F23861"/>
    <w:rsid w:val="00F23C2E"/>
    <w:rsid w:val="00F23E7F"/>
    <w:rsid w:val="00F25808"/>
    <w:rsid w:val="00F26B4E"/>
    <w:rsid w:val="00F311D3"/>
    <w:rsid w:val="00F3139F"/>
    <w:rsid w:val="00F32D9E"/>
    <w:rsid w:val="00F33320"/>
    <w:rsid w:val="00F34156"/>
    <w:rsid w:val="00F34B44"/>
    <w:rsid w:val="00F360C1"/>
    <w:rsid w:val="00F36203"/>
    <w:rsid w:val="00F363C3"/>
    <w:rsid w:val="00F363F3"/>
    <w:rsid w:val="00F36769"/>
    <w:rsid w:val="00F36CB5"/>
    <w:rsid w:val="00F36EA7"/>
    <w:rsid w:val="00F37F3C"/>
    <w:rsid w:val="00F40546"/>
    <w:rsid w:val="00F40F06"/>
    <w:rsid w:val="00F40F33"/>
    <w:rsid w:val="00F41720"/>
    <w:rsid w:val="00F4325A"/>
    <w:rsid w:val="00F432EC"/>
    <w:rsid w:val="00F43CCB"/>
    <w:rsid w:val="00F44881"/>
    <w:rsid w:val="00F44D57"/>
    <w:rsid w:val="00F45F39"/>
    <w:rsid w:val="00F46DF4"/>
    <w:rsid w:val="00F477C8"/>
    <w:rsid w:val="00F47EA2"/>
    <w:rsid w:val="00F50AA0"/>
    <w:rsid w:val="00F51276"/>
    <w:rsid w:val="00F51CD4"/>
    <w:rsid w:val="00F51F24"/>
    <w:rsid w:val="00F52059"/>
    <w:rsid w:val="00F535A2"/>
    <w:rsid w:val="00F53BC0"/>
    <w:rsid w:val="00F55122"/>
    <w:rsid w:val="00F5606F"/>
    <w:rsid w:val="00F56E8B"/>
    <w:rsid w:val="00F60279"/>
    <w:rsid w:val="00F61EC6"/>
    <w:rsid w:val="00F62579"/>
    <w:rsid w:val="00F62A75"/>
    <w:rsid w:val="00F66706"/>
    <w:rsid w:val="00F66992"/>
    <w:rsid w:val="00F672BB"/>
    <w:rsid w:val="00F67472"/>
    <w:rsid w:val="00F6781F"/>
    <w:rsid w:val="00F67AC3"/>
    <w:rsid w:val="00F67C08"/>
    <w:rsid w:val="00F7027D"/>
    <w:rsid w:val="00F703A4"/>
    <w:rsid w:val="00F70418"/>
    <w:rsid w:val="00F70D1C"/>
    <w:rsid w:val="00F7117D"/>
    <w:rsid w:val="00F71B15"/>
    <w:rsid w:val="00F72ED2"/>
    <w:rsid w:val="00F74637"/>
    <w:rsid w:val="00F7579F"/>
    <w:rsid w:val="00F75DE5"/>
    <w:rsid w:val="00F768F2"/>
    <w:rsid w:val="00F76F71"/>
    <w:rsid w:val="00F77234"/>
    <w:rsid w:val="00F774C2"/>
    <w:rsid w:val="00F77F7B"/>
    <w:rsid w:val="00F80914"/>
    <w:rsid w:val="00F81390"/>
    <w:rsid w:val="00F813F9"/>
    <w:rsid w:val="00F8191B"/>
    <w:rsid w:val="00F81C66"/>
    <w:rsid w:val="00F8292B"/>
    <w:rsid w:val="00F82A05"/>
    <w:rsid w:val="00F83083"/>
    <w:rsid w:val="00F843A4"/>
    <w:rsid w:val="00F84E0B"/>
    <w:rsid w:val="00F850A0"/>
    <w:rsid w:val="00F86158"/>
    <w:rsid w:val="00F86516"/>
    <w:rsid w:val="00F87227"/>
    <w:rsid w:val="00F87874"/>
    <w:rsid w:val="00F9033D"/>
    <w:rsid w:val="00F90DFC"/>
    <w:rsid w:val="00F931FC"/>
    <w:rsid w:val="00F94286"/>
    <w:rsid w:val="00F94662"/>
    <w:rsid w:val="00F95271"/>
    <w:rsid w:val="00F95382"/>
    <w:rsid w:val="00F95CA4"/>
    <w:rsid w:val="00F963C9"/>
    <w:rsid w:val="00F9653D"/>
    <w:rsid w:val="00F970BF"/>
    <w:rsid w:val="00F974FB"/>
    <w:rsid w:val="00F97837"/>
    <w:rsid w:val="00F97D87"/>
    <w:rsid w:val="00F97FB9"/>
    <w:rsid w:val="00FA0265"/>
    <w:rsid w:val="00FA1BAC"/>
    <w:rsid w:val="00FA3352"/>
    <w:rsid w:val="00FA3BAD"/>
    <w:rsid w:val="00FA44B8"/>
    <w:rsid w:val="00FA47C8"/>
    <w:rsid w:val="00FA537E"/>
    <w:rsid w:val="00FA5653"/>
    <w:rsid w:val="00FA56C4"/>
    <w:rsid w:val="00FA588B"/>
    <w:rsid w:val="00FA5BB5"/>
    <w:rsid w:val="00FA632A"/>
    <w:rsid w:val="00FA797E"/>
    <w:rsid w:val="00FA79C8"/>
    <w:rsid w:val="00FA79FD"/>
    <w:rsid w:val="00FA7E4E"/>
    <w:rsid w:val="00FB05A4"/>
    <w:rsid w:val="00FB066E"/>
    <w:rsid w:val="00FB0D59"/>
    <w:rsid w:val="00FB0E0B"/>
    <w:rsid w:val="00FB2358"/>
    <w:rsid w:val="00FB3A2B"/>
    <w:rsid w:val="00FB3EAF"/>
    <w:rsid w:val="00FB3F04"/>
    <w:rsid w:val="00FB58A7"/>
    <w:rsid w:val="00FB5B03"/>
    <w:rsid w:val="00FB5BD9"/>
    <w:rsid w:val="00FB6088"/>
    <w:rsid w:val="00FB60CA"/>
    <w:rsid w:val="00FB6185"/>
    <w:rsid w:val="00FB6A47"/>
    <w:rsid w:val="00FB7C28"/>
    <w:rsid w:val="00FB7F95"/>
    <w:rsid w:val="00FC0076"/>
    <w:rsid w:val="00FC0633"/>
    <w:rsid w:val="00FC0964"/>
    <w:rsid w:val="00FC174F"/>
    <w:rsid w:val="00FC1B09"/>
    <w:rsid w:val="00FC2037"/>
    <w:rsid w:val="00FC36E4"/>
    <w:rsid w:val="00FC3C34"/>
    <w:rsid w:val="00FC4A63"/>
    <w:rsid w:val="00FC5971"/>
    <w:rsid w:val="00FC5B1C"/>
    <w:rsid w:val="00FC5F8C"/>
    <w:rsid w:val="00FC6068"/>
    <w:rsid w:val="00FC7009"/>
    <w:rsid w:val="00FC731C"/>
    <w:rsid w:val="00FC7650"/>
    <w:rsid w:val="00FC7B87"/>
    <w:rsid w:val="00FD2727"/>
    <w:rsid w:val="00FD3711"/>
    <w:rsid w:val="00FD418C"/>
    <w:rsid w:val="00FD5731"/>
    <w:rsid w:val="00FD6355"/>
    <w:rsid w:val="00FD63F9"/>
    <w:rsid w:val="00FD6533"/>
    <w:rsid w:val="00FD65C6"/>
    <w:rsid w:val="00FD69E7"/>
    <w:rsid w:val="00FD760B"/>
    <w:rsid w:val="00FE1440"/>
    <w:rsid w:val="00FE22EE"/>
    <w:rsid w:val="00FE25A2"/>
    <w:rsid w:val="00FE3F17"/>
    <w:rsid w:val="00FE4A80"/>
    <w:rsid w:val="00FE6C70"/>
    <w:rsid w:val="00FE6F47"/>
    <w:rsid w:val="00FE72B2"/>
    <w:rsid w:val="00FE7BA4"/>
    <w:rsid w:val="00FF0BCD"/>
    <w:rsid w:val="00FF0BDF"/>
    <w:rsid w:val="00FF0C84"/>
    <w:rsid w:val="00FF0CC7"/>
    <w:rsid w:val="00FF12D7"/>
    <w:rsid w:val="00FF226E"/>
    <w:rsid w:val="00FF2EA9"/>
    <w:rsid w:val="00FF3C5F"/>
    <w:rsid w:val="00FF3D19"/>
    <w:rsid w:val="00FF50DD"/>
    <w:rsid w:val="00FF5524"/>
    <w:rsid w:val="00FF59DB"/>
    <w:rsid w:val="00FF5B4A"/>
    <w:rsid w:val="00FF5FAE"/>
    <w:rsid w:val="00FF5FE3"/>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F363A"/>
  <w15:docId w15:val="{D92836C0-CF35-4527-B15D-1B95E94BE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9B4262"/>
    <w:rPr>
      <w:b/>
      <w:position w:val="6"/>
      <w:sz w:val="16"/>
    </w:rPr>
  </w:style>
  <w:style w:type="paragraph" w:styleId="FootnoteText">
    <w:name w:val="footnote text"/>
    <w:basedOn w:val="Normal"/>
    <w:link w:val="FootnoteTextChar"/>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43FD5"/>
    <w:pPr>
      <w:pBdr>
        <w:top w:val="single" w:sz="12" w:space="0" w:color="auto"/>
      </w:pBdr>
      <w:spacing w:before="360" w:after="240"/>
    </w:pPr>
    <w:rPr>
      <w:b/>
      <w:i/>
      <w:sz w:val="26"/>
    </w:rPr>
  </w:style>
  <w:style w:type="paragraph" w:styleId="Caption">
    <w:name w:val="caption"/>
    <w:basedOn w:val="Normal"/>
    <w:next w:val="Normal"/>
    <w:qFormat/>
    <w:rsid w:val="00443FD5"/>
    <w:pPr>
      <w:spacing w:before="120" w:after="120"/>
    </w:pPr>
    <w:rPr>
      <w:b/>
    </w:rPr>
  </w:style>
  <w:style w:type="character" w:styleId="Hyperlink">
    <w:name w:val="Hyperlink"/>
    <w:aliases w:val="CEO_Hyperlink"/>
    <w:basedOn w:val="DefaultParagraphFont"/>
    <w:uiPriority w:val="99"/>
    <w:rsid w:val="00443FD5"/>
    <w:rPr>
      <w:color w:val="0000FF"/>
      <w:u w:val="single"/>
    </w:rPr>
  </w:style>
  <w:style w:type="character" w:styleId="FollowedHyperlink">
    <w:name w:val="FollowedHyperlink"/>
    <w:basedOn w:val="DefaultParagraphFont"/>
    <w:semiHidden/>
    <w:rsid w:val="00443FD5"/>
    <w:rPr>
      <w:color w:val="800080"/>
      <w:u w:val="single"/>
    </w:rPr>
  </w:style>
  <w:style w:type="paragraph" w:styleId="DocumentMap">
    <w:name w:val="Document Map"/>
    <w:basedOn w:val="Normal"/>
    <w:semiHidden/>
    <w:rsid w:val="00443FD5"/>
    <w:pPr>
      <w:shd w:val="clear" w:color="auto" w:fill="000080"/>
    </w:pPr>
    <w:rPr>
      <w:rFonts w:ascii="Tahoma" w:hAnsi="Tahoma"/>
    </w:rPr>
  </w:style>
  <w:style w:type="paragraph" w:styleId="PlainText">
    <w:name w:val="Plain Text"/>
    <w:basedOn w:val="Normal"/>
    <w:semiHidden/>
    <w:rsid w:val="00443FD5"/>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43FD5"/>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43FD5"/>
    <w:pPr>
      <w:widowControl w:val="0"/>
      <w:ind w:left="210"/>
      <w:jc w:val="both"/>
    </w:pPr>
    <w:rPr>
      <w:snapToGrid w:val="0"/>
      <w:kern w:val="2"/>
      <w:sz w:val="21"/>
    </w:rPr>
  </w:style>
  <w:style w:type="paragraph" w:styleId="TableofFigures">
    <w:name w:val="table of figures"/>
    <w:basedOn w:val="Normal"/>
    <w:next w:val="Normal"/>
    <w:semiHidden/>
    <w:rsid w:val="00443FD5"/>
    <w:pPr>
      <w:ind w:left="400" w:hanging="400"/>
      <w:jc w:val="center"/>
    </w:pPr>
    <w:rPr>
      <w:b/>
    </w:rPr>
  </w:style>
  <w:style w:type="paragraph" w:styleId="BodyText2">
    <w:name w:val="Body Text 2"/>
    <w:basedOn w:val="Normal"/>
    <w:semiHidden/>
    <w:rsid w:val="00443FD5"/>
    <w:rPr>
      <w:i/>
    </w:rPr>
  </w:style>
  <w:style w:type="paragraph" w:styleId="BodyTextIndent3">
    <w:name w:val="Body Text Indent 3"/>
    <w:basedOn w:val="Normal"/>
    <w:semiHidden/>
    <w:rsid w:val="00443FD5"/>
    <w:pPr>
      <w:ind w:left="1080"/>
    </w:pPr>
  </w:style>
  <w:style w:type="paragraph" w:styleId="CommentText">
    <w:name w:val="annotation text"/>
    <w:basedOn w:val="Normal"/>
    <w:link w:val="CommentTextChar"/>
    <w:rsid w:val="00443FD5"/>
    <w:pPr>
      <w:widowControl w:val="0"/>
      <w:spacing w:line="360" w:lineRule="atLeast"/>
    </w:pPr>
    <w:rPr>
      <w:rFonts w:ascii="–¾’©" w:eastAsia="–¾’©"/>
      <w:sz w:val="24"/>
    </w:rPr>
  </w:style>
  <w:style w:type="character" w:styleId="PageNumber">
    <w:name w:val="page number"/>
    <w:basedOn w:val="DefaultParagraphFont"/>
    <w:semiHidden/>
    <w:rsid w:val="00443FD5"/>
  </w:style>
  <w:style w:type="paragraph" w:styleId="BodyText3">
    <w:name w:val="Body Text 3"/>
    <w:basedOn w:val="Normal"/>
    <w:semiHidden/>
    <w:rsid w:val="00443FD5"/>
    <w:pPr>
      <w:keepNext/>
      <w:keepLines/>
    </w:pPr>
    <w:rPr>
      <w:rFonts w:eastAsia="Osaka"/>
      <w:color w:val="000000"/>
    </w:rPr>
  </w:style>
  <w:style w:type="paragraph" w:styleId="BalloonText">
    <w:name w:val="Balloon Text"/>
    <w:basedOn w:val="Normal"/>
    <w:semiHidden/>
    <w:rsid w:val="00443FD5"/>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next w:val="Normal"/>
    <w:rsid w:val="00F05021"/>
    <w:pPr>
      <w:overflowPunct/>
      <w:adjustRightInd/>
      <w:snapToGrid w:val="0"/>
      <w:spacing w:after="60"/>
      <w:textAlignment w:val="auto"/>
    </w:pPr>
    <w:rPr>
      <w:rFonts w:eastAsia="SimSun"/>
      <w:szCs w:val="16"/>
      <w:lang w:val="en-US"/>
    </w:rPr>
  </w:style>
  <w:style w:type="paragraph" w:styleId="NormalWeb">
    <w:name w:val="Normal (Web)"/>
    <w:basedOn w:val="Normal"/>
    <w:uiPriority w:val="99"/>
    <w:unhideWhenUsed/>
    <w:rsid w:val="009E28A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ListParagraph">
    <w:name w:val="List Paragraph"/>
    <w:basedOn w:val="Normal"/>
    <w:uiPriority w:val="34"/>
    <w:qFormat/>
    <w:rsid w:val="00AA550A"/>
    <w:pPr>
      <w:ind w:firstLineChars="200" w:firstLine="420"/>
    </w:pPr>
  </w:style>
  <w:style w:type="character" w:customStyle="1" w:styleId="FootnoteTextChar">
    <w:name w:val="Footnote Text Char"/>
    <w:basedOn w:val="DefaultParagraphFont"/>
    <w:link w:val="FootnoteText"/>
    <w:rsid w:val="002903DA"/>
    <w:rPr>
      <w:rFonts w:eastAsia="Times New Roman"/>
      <w:sz w:val="16"/>
      <w:lang w:val="en-GB" w:eastAsia="en-US"/>
    </w:rPr>
  </w:style>
  <w:style w:type="paragraph" w:customStyle="1" w:styleId="CRCoverPage">
    <w:name w:val="CR Cover Page"/>
    <w:rsid w:val="0096076C"/>
    <w:pPr>
      <w:spacing w:after="120"/>
    </w:pPr>
    <w:rPr>
      <w:rFonts w:ascii="Arial" w:eastAsia="SimSun" w:hAnsi="Arial"/>
      <w:lang w:val="en-GB" w:eastAsia="en-US"/>
    </w:rPr>
  </w:style>
  <w:style w:type="table" w:customStyle="1" w:styleId="TableGrid4">
    <w:name w:val="Table Grid4"/>
    <w:basedOn w:val="TableNormal"/>
    <w:next w:val="TableGrid"/>
    <w:uiPriority w:val="59"/>
    <w:rsid w:val="00C16F6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473AB"/>
    <w:pPr>
      <w:widowControl w:val="0"/>
      <w:autoSpaceDE w:val="0"/>
      <w:autoSpaceDN w:val="0"/>
      <w:adjustRightInd w:val="0"/>
    </w:pPr>
    <w:rPr>
      <w:color w:val="000000"/>
      <w:sz w:val="24"/>
      <w:szCs w:val="24"/>
    </w:rPr>
  </w:style>
  <w:style w:type="character" w:customStyle="1" w:styleId="CommentTextChar">
    <w:name w:val="Comment Text Char"/>
    <w:link w:val="CommentText"/>
    <w:rsid w:val="005462B5"/>
    <w:rPr>
      <w:rFonts w:ascii="–¾’©" w:eastAsia="–¾’©"/>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780897">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19946251">
      <w:bodyDiv w:val="1"/>
      <w:marLeft w:val="0"/>
      <w:marRight w:val="0"/>
      <w:marTop w:val="0"/>
      <w:marBottom w:val="0"/>
      <w:divBdr>
        <w:top w:val="none" w:sz="0" w:space="0" w:color="auto"/>
        <w:left w:val="none" w:sz="0" w:space="0" w:color="auto"/>
        <w:bottom w:val="none" w:sz="0" w:space="0" w:color="auto"/>
        <w:right w:val="none" w:sz="0" w:space="0" w:color="auto"/>
      </w:divBdr>
      <w:divsChild>
        <w:div w:id="236596936">
          <w:marLeft w:val="1166"/>
          <w:marRight w:val="0"/>
          <w:marTop w:val="0"/>
          <w:marBottom w:val="0"/>
          <w:divBdr>
            <w:top w:val="none" w:sz="0" w:space="0" w:color="auto"/>
            <w:left w:val="none" w:sz="0" w:space="0" w:color="auto"/>
            <w:bottom w:val="none" w:sz="0" w:space="0" w:color="auto"/>
            <w:right w:val="none" w:sz="0" w:space="0" w:color="auto"/>
          </w:divBdr>
        </w:div>
        <w:div w:id="890965904">
          <w:marLeft w:val="547"/>
          <w:marRight w:val="0"/>
          <w:marTop w:val="0"/>
          <w:marBottom w:val="0"/>
          <w:divBdr>
            <w:top w:val="none" w:sz="0" w:space="0" w:color="auto"/>
            <w:left w:val="none" w:sz="0" w:space="0" w:color="auto"/>
            <w:bottom w:val="none" w:sz="0" w:space="0" w:color="auto"/>
            <w:right w:val="none" w:sz="0" w:space="0" w:color="auto"/>
          </w:divBdr>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08748818">
      <w:bodyDiv w:val="1"/>
      <w:marLeft w:val="0"/>
      <w:marRight w:val="0"/>
      <w:marTop w:val="0"/>
      <w:marBottom w:val="0"/>
      <w:divBdr>
        <w:top w:val="none" w:sz="0" w:space="0" w:color="auto"/>
        <w:left w:val="none" w:sz="0" w:space="0" w:color="auto"/>
        <w:bottom w:val="none" w:sz="0" w:space="0" w:color="auto"/>
        <w:right w:val="none" w:sz="0" w:space="0" w:color="auto"/>
      </w:divBdr>
      <w:divsChild>
        <w:div w:id="744269">
          <w:marLeft w:val="1800"/>
          <w:marRight w:val="0"/>
          <w:marTop w:val="91"/>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0623279">
      <w:bodyDiv w:val="1"/>
      <w:marLeft w:val="0"/>
      <w:marRight w:val="0"/>
      <w:marTop w:val="0"/>
      <w:marBottom w:val="0"/>
      <w:divBdr>
        <w:top w:val="none" w:sz="0" w:space="0" w:color="auto"/>
        <w:left w:val="none" w:sz="0" w:space="0" w:color="auto"/>
        <w:bottom w:val="none" w:sz="0" w:space="0" w:color="auto"/>
        <w:right w:val="none" w:sz="0" w:space="0" w:color="auto"/>
      </w:divBdr>
      <w:divsChild>
        <w:div w:id="1328096507">
          <w:marLeft w:val="547"/>
          <w:marRight w:val="0"/>
          <w:marTop w:val="0"/>
          <w:marBottom w:val="0"/>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7657508">
      <w:bodyDiv w:val="1"/>
      <w:marLeft w:val="0"/>
      <w:marRight w:val="0"/>
      <w:marTop w:val="0"/>
      <w:marBottom w:val="0"/>
      <w:divBdr>
        <w:top w:val="none" w:sz="0" w:space="0" w:color="auto"/>
        <w:left w:val="none" w:sz="0" w:space="0" w:color="auto"/>
        <w:bottom w:val="none" w:sz="0" w:space="0" w:color="auto"/>
        <w:right w:val="none" w:sz="0" w:space="0" w:color="auto"/>
      </w:divBdr>
      <w:divsChild>
        <w:div w:id="1642614772">
          <w:marLeft w:val="1166"/>
          <w:marRight w:val="0"/>
          <w:marTop w:val="134"/>
          <w:marBottom w:val="0"/>
          <w:divBdr>
            <w:top w:val="none" w:sz="0" w:space="0" w:color="auto"/>
            <w:left w:val="none" w:sz="0" w:space="0" w:color="auto"/>
            <w:bottom w:val="none" w:sz="0" w:space="0" w:color="auto"/>
            <w:right w:val="none" w:sz="0" w:space="0" w:color="auto"/>
          </w:divBdr>
        </w:div>
        <w:div w:id="1818641725">
          <w:marLeft w:val="1166"/>
          <w:marRight w:val="0"/>
          <w:marTop w:val="134"/>
          <w:marBottom w:val="0"/>
          <w:divBdr>
            <w:top w:val="none" w:sz="0" w:space="0" w:color="auto"/>
            <w:left w:val="none" w:sz="0" w:space="0" w:color="auto"/>
            <w:bottom w:val="none" w:sz="0" w:space="0" w:color="auto"/>
            <w:right w:val="none" w:sz="0" w:space="0" w:color="auto"/>
          </w:divBdr>
        </w:div>
      </w:divsChild>
    </w:div>
    <w:div w:id="1595016421">
      <w:bodyDiv w:val="1"/>
      <w:marLeft w:val="0"/>
      <w:marRight w:val="0"/>
      <w:marTop w:val="0"/>
      <w:marBottom w:val="0"/>
      <w:divBdr>
        <w:top w:val="none" w:sz="0" w:space="0" w:color="auto"/>
        <w:left w:val="none" w:sz="0" w:space="0" w:color="auto"/>
        <w:bottom w:val="none" w:sz="0" w:space="0" w:color="auto"/>
        <w:right w:val="none" w:sz="0" w:space="0" w:color="auto"/>
      </w:divBdr>
      <w:divsChild>
        <w:div w:id="1147358442">
          <w:marLeft w:val="547"/>
          <w:marRight w:val="0"/>
          <w:marTop w:val="154"/>
          <w:marBottom w:val="0"/>
          <w:divBdr>
            <w:top w:val="none" w:sz="0" w:space="0" w:color="auto"/>
            <w:left w:val="none" w:sz="0" w:space="0" w:color="auto"/>
            <w:bottom w:val="none" w:sz="0" w:space="0" w:color="auto"/>
            <w:right w:val="none" w:sz="0" w:space="0" w:color="auto"/>
          </w:divBdr>
        </w:div>
        <w:div w:id="1459375245">
          <w:marLeft w:val="1166"/>
          <w:marRight w:val="0"/>
          <w:marTop w:val="134"/>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25991;&#26723;&#36164;&#26009;\&#39033;&#30446;&#25991;&#26723;\02&#31639;&#27861;&#30740;&#31350;\15_5G_related\&#36755;&#20986;\3GPP\RAN_P\tdocs\R1-1701195.zip" TargetMode="External"/><Relationship Id="rId13" Type="http://schemas.openxmlformats.org/officeDocument/2006/relationships/hyperlink" Target="file:///D:\&#25991;&#26723;&#36164;&#26009;\&#39033;&#30446;&#25991;&#26723;\02&#31639;&#27861;&#30740;&#31350;\15_5G_related\&#36755;&#20986;\3GPP\RAN_P\tdocs\R1-1701407.zip"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D:\&#25991;&#26723;&#36164;&#26009;\&#39033;&#30446;&#25991;&#26723;\02&#31639;&#27861;&#30740;&#31350;\15_5G_related\&#36755;&#20986;\3GPP\RAN_P\tdocs\R1-1700421.zip" TargetMode="External"/><Relationship Id="rId17" Type="http://schemas.openxmlformats.org/officeDocument/2006/relationships/hyperlink" Target="file:///D:\&#25991;&#26723;&#36164;&#26009;\&#39033;&#30446;&#25991;&#26723;\02&#31639;&#27861;&#30740;&#31350;\15_5G_related\&#36755;&#20986;\3GPP\RAN_P\tdocs\R1-1700445.zip" TargetMode="External"/><Relationship Id="rId2" Type="http://schemas.openxmlformats.org/officeDocument/2006/relationships/numbering" Target="numbering.xml"/><Relationship Id="rId16" Type="http://schemas.openxmlformats.org/officeDocument/2006/relationships/hyperlink" Target="file:///D:\&#25991;&#26723;&#36164;&#26009;\&#39033;&#30446;&#25991;&#26723;\02&#31639;&#27861;&#30740;&#31350;\15_5G_related\&#36755;&#20986;\3GPP\RAN_P\tdocs\R1-170122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5991;&#26723;&#36164;&#26009;\&#39033;&#30446;&#25991;&#26723;\02&#31639;&#27861;&#30740;&#31350;\15_5G_related\&#36755;&#20986;\3GPP\RAN_P\tdocs\R1-1701406.zip" TargetMode="External"/><Relationship Id="rId5" Type="http://schemas.openxmlformats.org/officeDocument/2006/relationships/webSettings" Target="webSettings.xml"/><Relationship Id="rId15" Type="http://schemas.openxmlformats.org/officeDocument/2006/relationships/hyperlink" Target="file:///D:\&#25991;&#26723;&#36164;&#26009;\&#39033;&#30446;&#25991;&#26723;\02&#31639;&#27861;&#30740;&#31350;\15_5G_related\&#36755;&#20986;\3GPP\RAN_P\tdocs\R1-1700447.zip" TargetMode="External"/><Relationship Id="rId10" Type="http://schemas.openxmlformats.org/officeDocument/2006/relationships/hyperlink" Target="file:///D:\&#25991;&#26723;&#36164;&#26009;\&#39033;&#30446;&#25991;&#26723;\02&#31639;&#27861;&#30740;&#31350;\15_5G_related\&#36755;&#20986;\3GPP\RAN_P\tdocs\R1-1701225.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25991;&#26723;&#36164;&#26009;\&#39033;&#30446;&#25991;&#26723;\02&#31639;&#27861;&#30740;&#31350;\15_5G_related\&#36755;&#20986;\3GPP\RAN_P\tdocs\R1-1701195.zip" TargetMode="External"/><Relationship Id="rId14" Type="http://schemas.openxmlformats.org/officeDocument/2006/relationships/hyperlink" Target="file:///D:\&#25991;&#26723;&#36164;&#26009;\&#39033;&#30446;&#25991;&#26723;\02&#31639;&#27861;&#30740;&#31350;\15_5G_related\&#36755;&#20986;\3GPP\RAN_P\tdocs\R1-17004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6A55D-874A-476A-8BDC-8032F2849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26</TotalTime>
  <Pages>6</Pages>
  <Words>2552</Words>
  <Characters>14548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17066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David mazzarese</cp:lastModifiedBy>
  <cp:revision>5</cp:revision>
  <cp:lastPrinted>2010-01-07T02:23:00Z</cp:lastPrinted>
  <dcterms:created xsi:type="dcterms:W3CDTF">2017-02-22T06:12:00Z</dcterms:created>
  <dcterms:modified xsi:type="dcterms:W3CDTF">2017-02-28T13:19:00Z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2015_ms_pID_725343">
    <vt:lpwstr>(3)92atkHniTGUZY6mfjnbhBJBjHnTGBhG5nE5BHxhGfUbrwEKWGBURrrfAEQucQQwh2Yu1aSqh
J61lFdI0iHATvf8w4sjG3UM+B0hbcnLQ71RKNBywAOsPD8xK8aFoVCDTp5+AQelTrsMr36vg
oNwAQzMrfv4zosR0+HeoP19x0SCs+2dQrycyCUySY+3y+KNJFl+u6MuKIkll11w8BGmkWsQK
YgizSdjF7Xg6llOPT4</vt:lpwstr>
  </property>
  <property fmtid="{D5CDD505-2E9C-101B-9397-08002B2CF9AE}" pid="5" name="_2015_ms_pID_725343_00">
    <vt:lpwstr>_2015_ms_pID_725343</vt:lpwstr>
  </property>
  <property fmtid="{D5CDD505-2E9C-101B-9397-08002B2CF9AE}" pid="6" name="_2015_ms_pID_7253431">
    <vt:lpwstr>HCyMfl37Qa83dj7SQGKq3P8ax08M4oHCTLoMzJr443OF4xieuB4NCc
URetUF8ZcAhib9jalOxAtMI9yS4NX3EAtfgqFwOsfXDhzHzQ0N1zm5ONCTUCIWUa0qriMRpp
JaX8C5lnphTqVJYVvtUaS8vvCOzmQmKOUNdl2b/saQ+nzMg7+/9Lardro6JfrkP0NNfDTx84
BWsk+BTASed8OdOajVjioqMdURscd8vew0To</vt:lpwstr>
  </property>
  <property fmtid="{D5CDD505-2E9C-101B-9397-08002B2CF9AE}" pid="7" name="_2015_ms_pID_7253431_00">
    <vt:lpwstr>_2015_ms_pID_7253431</vt:lpwstr>
  </property>
  <property fmtid="{D5CDD505-2E9C-101B-9397-08002B2CF9AE}" pid="8" name="_2015_ms_pID_7253432">
    <vt:lpwstr>6eNvxkxC5ONGnR2PKAcd+et11zFv8dU4dV17
I7TaQUWgInVbFRyQ5WjSg+zr9069zw==</vt:lpwstr>
  </property>
  <property fmtid="{D5CDD505-2E9C-101B-9397-08002B2CF9AE}" pid="9" name="_2015_ms_pID_7253432_00">
    <vt:lpwstr>_2015_ms_pID_7253432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1486563872</vt:lpwstr>
  </property>
</Properties>
</file>